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B8846" w14:textId="0114D0D4" w:rsidR="00590B88" w:rsidRPr="00D752F8" w:rsidRDefault="00590B88" w:rsidP="00590B88">
      <w:pPr>
        <w:pStyle w:val="Nzev"/>
        <w:jc w:val="left"/>
        <w:rPr>
          <w:rFonts w:ascii="Candara" w:hAnsi="Candara" w:cs="Arial"/>
          <w:sz w:val="22"/>
          <w:szCs w:val="22"/>
        </w:rPr>
      </w:pPr>
      <w:r w:rsidRPr="00D752F8">
        <w:rPr>
          <w:rFonts w:ascii="Candara" w:hAnsi="Candara" w:cs="Arial"/>
          <w:sz w:val="22"/>
          <w:szCs w:val="22"/>
        </w:rPr>
        <w:t xml:space="preserve">Příloha č. </w:t>
      </w:r>
      <w:r w:rsidR="00CA26FB">
        <w:rPr>
          <w:rFonts w:ascii="Candara" w:hAnsi="Candara" w:cs="Arial"/>
          <w:sz w:val="22"/>
          <w:szCs w:val="22"/>
        </w:rPr>
        <w:t>3</w:t>
      </w:r>
      <w:r w:rsidRPr="00D752F8">
        <w:rPr>
          <w:rFonts w:ascii="Candara" w:hAnsi="Candara" w:cs="Arial"/>
          <w:sz w:val="22"/>
          <w:szCs w:val="22"/>
        </w:rPr>
        <w:t xml:space="preserve"> </w:t>
      </w:r>
    </w:p>
    <w:p w14:paraId="2F7B8847" w14:textId="7047853A" w:rsidR="00590B88" w:rsidRPr="006C2DE8" w:rsidRDefault="00BF7C19" w:rsidP="00590B88">
      <w:pPr>
        <w:pStyle w:val="Nadpis2"/>
        <w:rPr>
          <w:rFonts w:ascii="Candara" w:hAnsi="Candara" w:cs="Arial"/>
          <w:i/>
          <w:sz w:val="36"/>
          <w:szCs w:val="20"/>
        </w:rPr>
      </w:pPr>
      <w:r w:rsidRPr="00D752F8">
        <w:rPr>
          <w:rFonts w:ascii="Candara" w:hAnsi="Candara" w:cs="Arial"/>
          <w:sz w:val="36"/>
          <w:szCs w:val="20"/>
        </w:rPr>
        <w:t>K</w:t>
      </w:r>
      <w:r w:rsidR="00590B88" w:rsidRPr="00D752F8">
        <w:rPr>
          <w:rFonts w:ascii="Candara" w:hAnsi="Candara" w:cs="Arial"/>
          <w:sz w:val="36"/>
          <w:szCs w:val="20"/>
        </w:rPr>
        <w:t>upní smlouv</w:t>
      </w:r>
      <w:r w:rsidRPr="00D752F8">
        <w:rPr>
          <w:rFonts w:ascii="Candara" w:hAnsi="Candara" w:cs="Arial"/>
          <w:sz w:val="36"/>
          <w:szCs w:val="20"/>
        </w:rPr>
        <w:t xml:space="preserve">a </w:t>
      </w:r>
      <w:r w:rsidR="00D752F8">
        <w:rPr>
          <w:rFonts w:ascii="Candara" w:hAnsi="Candara" w:cs="Arial"/>
          <w:sz w:val="36"/>
          <w:szCs w:val="20"/>
        </w:rPr>
        <w:t>–</w:t>
      </w:r>
      <w:r w:rsidRPr="00D752F8">
        <w:rPr>
          <w:rFonts w:ascii="Candara" w:hAnsi="Candara" w:cs="Arial"/>
          <w:sz w:val="36"/>
          <w:szCs w:val="20"/>
        </w:rPr>
        <w:t xml:space="preserve"> návrh</w:t>
      </w:r>
    </w:p>
    <w:p w14:paraId="2F7B8848" w14:textId="77777777" w:rsidR="00590B88" w:rsidRPr="00F86A0C" w:rsidRDefault="00590B88" w:rsidP="00590B88">
      <w:pPr>
        <w:pStyle w:val="Nzev"/>
        <w:rPr>
          <w:rFonts w:ascii="Candara" w:hAnsi="Candara" w:cs="Arial"/>
          <w:sz w:val="22"/>
          <w:szCs w:val="22"/>
          <w:u w:val="single"/>
        </w:rPr>
      </w:pPr>
      <w:r w:rsidRPr="00F86A0C">
        <w:rPr>
          <w:rFonts w:ascii="Candara" w:hAnsi="Candara" w:cs="Arial"/>
          <w:sz w:val="22"/>
          <w:szCs w:val="22"/>
          <w:u w:val="single"/>
        </w:rPr>
        <w:t>Smlouva o zajištění služeb</w:t>
      </w:r>
    </w:p>
    <w:p w14:paraId="2F7B8849" w14:textId="77777777" w:rsidR="00590B88" w:rsidRPr="00F86A0C" w:rsidRDefault="00590B88" w:rsidP="00590B88">
      <w:pPr>
        <w:jc w:val="both"/>
        <w:rPr>
          <w:rFonts w:ascii="Candara" w:hAnsi="Candara" w:cs="Arial"/>
          <w:b/>
          <w:sz w:val="22"/>
          <w:szCs w:val="22"/>
        </w:rPr>
      </w:pPr>
    </w:p>
    <w:p w14:paraId="2F7B884A" w14:textId="77777777" w:rsidR="00590B88" w:rsidRPr="00F86A0C" w:rsidRDefault="00590B88" w:rsidP="00590B88">
      <w:pPr>
        <w:tabs>
          <w:tab w:val="left" w:pos="360"/>
        </w:tabs>
        <w:ind w:left="280" w:hanging="100"/>
        <w:jc w:val="center"/>
        <w:rPr>
          <w:rFonts w:ascii="Candara" w:hAnsi="Candara" w:cs="Arial"/>
          <w:i/>
          <w:sz w:val="22"/>
          <w:szCs w:val="22"/>
        </w:rPr>
      </w:pPr>
      <w:r w:rsidRPr="00F86A0C">
        <w:rPr>
          <w:rFonts w:ascii="Candara" w:hAnsi="Candara" w:cs="Arial"/>
          <w:i/>
          <w:sz w:val="22"/>
          <w:szCs w:val="22"/>
        </w:rPr>
        <w:t>uzavřená podle ustanovení § 1746 odst. 2 zákona č. 89/2012 Sb., občanský zákoník, ve znění pozdějších předpisů</w:t>
      </w:r>
    </w:p>
    <w:p w14:paraId="2F7B884B" w14:textId="77777777" w:rsidR="00590B88" w:rsidRPr="00F86A0C" w:rsidRDefault="00590B88" w:rsidP="00590B88">
      <w:pPr>
        <w:shd w:val="clear" w:color="auto" w:fill="FFFFFF"/>
        <w:ind w:left="22" w:right="60"/>
        <w:rPr>
          <w:rFonts w:ascii="Candara" w:hAnsi="Candara" w:cs="Arial"/>
          <w:b/>
          <w:bCs/>
          <w:color w:val="000000"/>
          <w:spacing w:val="-9"/>
          <w:sz w:val="22"/>
          <w:szCs w:val="22"/>
        </w:rPr>
      </w:pPr>
    </w:p>
    <w:p w14:paraId="2F7B884C" w14:textId="77777777" w:rsidR="00590B88" w:rsidRPr="00F86A0C" w:rsidRDefault="00590B88" w:rsidP="00590B88">
      <w:pPr>
        <w:pStyle w:val="Textvbloku"/>
        <w:rPr>
          <w:rFonts w:ascii="Candara" w:hAnsi="Candara" w:cs="Arial"/>
          <w:sz w:val="22"/>
          <w:szCs w:val="22"/>
        </w:rPr>
      </w:pPr>
      <w:r w:rsidRPr="00F86A0C">
        <w:rPr>
          <w:rFonts w:ascii="Candara" w:hAnsi="Candara" w:cs="Arial"/>
          <w:sz w:val="22"/>
          <w:szCs w:val="22"/>
        </w:rPr>
        <w:t xml:space="preserve">I. </w:t>
      </w:r>
    </w:p>
    <w:p w14:paraId="2F7B884D" w14:textId="77777777" w:rsidR="00590B88" w:rsidRPr="00F86A0C" w:rsidRDefault="00590B88" w:rsidP="00590B88">
      <w:pPr>
        <w:pStyle w:val="Textvbloku"/>
        <w:rPr>
          <w:rFonts w:ascii="Candara" w:hAnsi="Candara" w:cs="Arial"/>
          <w:sz w:val="22"/>
          <w:szCs w:val="22"/>
        </w:rPr>
      </w:pPr>
      <w:r w:rsidRPr="00F86A0C">
        <w:rPr>
          <w:rFonts w:ascii="Candara" w:hAnsi="Candara" w:cs="Arial"/>
          <w:sz w:val="22"/>
          <w:szCs w:val="22"/>
        </w:rPr>
        <w:t>Smluvní strany</w:t>
      </w:r>
      <w:r w:rsidRPr="00F86A0C">
        <w:rPr>
          <w:rFonts w:ascii="Candara" w:hAnsi="Candara" w:cs="Arial"/>
          <w:sz w:val="22"/>
          <w:szCs w:val="22"/>
        </w:rPr>
        <w:br/>
      </w:r>
    </w:p>
    <w:p w14:paraId="2F7B884E" w14:textId="2F0E71A5" w:rsidR="00590B88" w:rsidRPr="00D752F8" w:rsidRDefault="00590B88" w:rsidP="00590B88">
      <w:pPr>
        <w:tabs>
          <w:tab w:val="left" w:pos="360"/>
        </w:tabs>
        <w:ind w:left="280" w:hanging="280"/>
        <w:rPr>
          <w:rFonts w:ascii="Candara" w:hAnsi="Candara" w:cs="Arial"/>
          <w:b/>
          <w:bCs/>
          <w:sz w:val="22"/>
          <w:szCs w:val="22"/>
        </w:rPr>
      </w:pPr>
      <w:r w:rsidRPr="00F86A0C">
        <w:rPr>
          <w:rFonts w:ascii="Candara" w:hAnsi="Candara" w:cs="Arial"/>
          <w:b/>
          <w:bCs/>
          <w:sz w:val="22"/>
          <w:szCs w:val="22"/>
        </w:rPr>
        <w:tab/>
      </w:r>
      <w:r w:rsidR="00F86A0C">
        <w:rPr>
          <w:rFonts w:ascii="Candara" w:hAnsi="Candara" w:cs="Arial"/>
          <w:b/>
          <w:bCs/>
          <w:sz w:val="22"/>
          <w:szCs w:val="22"/>
        </w:rPr>
        <w:t xml:space="preserve">Škola: </w:t>
      </w:r>
      <w:r w:rsidR="00F86A0C">
        <w:rPr>
          <w:rFonts w:ascii="Candara" w:hAnsi="Candara" w:cs="Arial"/>
          <w:b/>
          <w:bCs/>
          <w:sz w:val="22"/>
          <w:szCs w:val="22"/>
        </w:rPr>
        <w:tab/>
      </w:r>
      <w:r w:rsidR="00F86A0C">
        <w:rPr>
          <w:rFonts w:ascii="Candara" w:hAnsi="Candara" w:cs="Arial"/>
          <w:b/>
          <w:bCs/>
          <w:sz w:val="22"/>
          <w:szCs w:val="22"/>
        </w:rPr>
        <w:tab/>
      </w:r>
      <w:r w:rsidR="00CA26FB">
        <w:rPr>
          <w:rFonts w:ascii="Candara" w:hAnsi="Candara"/>
          <w:b/>
          <w:sz w:val="22"/>
          <w:szCs w:val="22"/>
        </w:rPr>
        <w:t>Gymnázium, Písek, Komenského 89</w:t>
      </w:r>
      <w:r w:rsidR="00BB75E2">
        <w:rPr>
          <w:rFonts w:ascii="Candara" w:hAnsi="Candara"/>
          <w:b/>
          <w:sz w:val="22"/>
          <w:szCs w:val="22"/>
        </w:rPr>
        <w:t xml:space="preserve"> </w:t>
      </w:r>
    </w:p>
    <w:p w14:paraId="2F7B884F" w14:textId="772781A9"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ab/>
        <w:t xml:space="preserve">se sídlem:  </w:t>
      </w:r>
      <w:r w:rsidRPr="00F86A0C">
        <w:rPr>
          <w:rFonts w:ascii="Candara" w:hAnsi="Candara" w:cs="Arial"/>
          <w:sz w:val="22"/>
          <w:szCs w:val="22"/>
        </w:rPr>
        <w:tab/>
      </w:r>
      <w:r w:rsidRPr="00F86A0C">
        <w:rPr>
          <w:rFonts w:ascii="Candara" w:hAnsi="Candara" w:cs="Arial"/>
          <w:sz w:val="22"/>
          <w:szCs w:val="22"/>
        </w:rPr>
        <w:tab/>
      </w:r>
      <w:r w:rsidR="00CA26FB">
        <w:rPr>
          <w:rFonts w:ascii="Candara" w:hAnsi="Candara"/>
          <w:sz w:val="22"/>
          <w:szCs w:val="22"/>
        </w:rPr>
        <w:t>Komenského 89/20, 397 01 Písek</w:t>
      </w:r>
    </w:p>
    <w:p w14:paraId="2F7B8850" w14:textId="1E6F9D18" w:rsidR="00590B88" w:rsidRPr="00F86A0C" w:rsidRDefault="00D752F8" w:rsidP="00590B88">
      <w:pPr>
        <w:tabs>
          <w:tab w:val="left" w:pos="360"/>
        </w:tabs>
        <w:ind w:left="280" w:hanging="280"/>
        <w:rPr>
          <w:rFonts w:ascii="Candara" w:hAnsi="Candara" w:cs="Arial"/>
          <w:bCs/>
          <w:sz w:val="22"/>
          <w:szCs w:val="22"/>
        </w:rPr>
      </w:pPr>
      <w:r>
        <w:rPr>
          <w:rFonts w:ascii="Candara" w:hAnsi="Candara" w:cs="Arial"/>
          <w:sz w:val="22"/>
          <w:szCs w:val="22"/>
        </w:rPr>
        <w:tab/>
        <w:t>IČ</w:t>
      </w:r>
      <w:r w:rsidR="00590B88" w:rsidRPr="00F86A0C">
        <w:rPr>
          <w:rFonts w:ascii="Candara" w:hAnsi="Candara" w:cs="Arial"/>
          <w:sz w:val="22"/>
          <w:szCs w:val="22"/>
        </w:rPr>
        <w:t xml:space="preserve">: </w:t>
      </w:r>
      <w:r w:rsidR="00590B88" w:rsidRPr="00F86A0C">
        <w:rPr>
          <w:rFonts w:ascii="Candara" w:hAnsi="Candara" w:cs="Arial"/>
          <w:sz w:val="22"/>
          <w:szCs w:val="22"/>
        </w:rPr>
        <w:tab/>
      </w:r>
      <w:r w:rsidR="00590B88" w:rsidRPr="00F86A0C">
        <w:rPr>
          <w:rFonts w:ascii="Candara" w:hAnsi="Candara" w:cs="Arial"/>
          <w:sz w:val="22"/>
          <w:szCs w:val="22"/>
        </w:rPr>
        <w:tab/>
      </w:r>
      <w:r>
        <w:rPr>
          <w:rFonts w:ascii="Candara" w:hAnsi="Candara" w:cs="Arial"/>
          <w:sz w:val="22"/>
          <w:szCs w:val="22"/>
        </w:rPr>
        <w:tab/>
      </w:r>
      <w:r w:rsidR="00CA26FB">
        <w:rPr>
          <w:rFonts w:ascii="Candara" w:hAnsi="Candara"/>
          <w:sz w:val="22"/>
          <w:szCs w:val="22"/>
        </w:rPr>
        <w:t>60869020</w:t>
      </w:r>
    </w:p>
    <w:p w14:paraId="2F7B8851" w14:textId="2DED6048"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ab/>
        <w:t xml:space="preserve">Zastoupená: </w:t>
      </w:r>
      <w:r w:rsidRPr="00F86A0C">
        <w:rPr>
          <w:rFonts w:ascii="Candara" w:hAnsi="Candara" w:cs="Arial"/>
          <w:sz w:val="22"/>
          <w:szCs w:val="22"/>
        </w:rPr>
        <w:tab/>
      </w:r>
      <w:r w:rsidR="00D752F8" w:rsidRPr="0005785E">
        <w:rPr>
          <w:rFonts w:ascii="Candara" w:hAnsi="Candara" w:cs="Arial"/>
          <w:color w:val="000000"/>
          <w:sz w:val="22"/>
          <w:szCs w:val="22"/>
        </w:rPr>
        <w:t xml:space="preserve">Mgr. </w:t>
      </w:r>
      <w:r w:rsidR="00CA26FB">
        <w:rPr>
          <w:rFonts w:ascii="Candara" w:hAnsi="Candara" w:cs="Arial"/>
          <w:color w:val="000000"/>
          <w:sz w:val="22"/>
          <w:szCs w:val="22"/>
        </w:rPr>
        <w:t>Petrem Píchou</w:t>
      </w:r>
      <w:r w:rsidR="00BB75E2">
        <w:rPr>
          <w:rFonts w:ascii="Candara" w:hAnsi="Candara" w:cs="Arial"/>
          <w:color w:val="000000"/>
          <w:sz w:val="22"/>
          <w:szCs w:val="22"/>
        </w:rPr>
        <w:t>, ředitel</w:t>
      </w:r>
      <w:r w:rsidR="00CA26FB">
        <w:rPr>
          <w:rFonts w:ascii="Candara" w:hAnsi="Candara" w:cs="Arial"/>
          <w:color w:val="000000"/>
          <w:sz w:val="22"/>
          <w:szCs w:val="22"/>
        </w:rPr>
        <w:t>em</w:t>
      </w:r>
      <w:r w:rsidR="00BB75E2">
        <w:rPr>
          <w:rFonts w:ascii="Candara" w:hAnsi="Candara" w:cs="Arial"/>
          <w:color w:val="000000"/>
          <w:sz w:val="22"/>
          <w:szCs w:val="22"/>
        </w:rPr>
        <w:t xml:space="preserve"> školy</w:t>
      </w:r>
    </w:p>
    <w:p w14:paraId="2F7B8852" w14:textId="1B528CFA"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 xml:space="preserve"> </w:t>
      </w:r>
      <w:r w:rsidRPr="00F86A0C">
        <w:rPr>
          <w:rFonts w:ascii="Candara" w:hAnsi="Candara" w:cs="Arial"/>
          <w:sz w:val="22"/>
          <w:szCs w:val="22"/>
        </w:rPr>
        <w:tab/>
        <w:t>bankovní spojení:</w:t>
      </w:r>
      <w:r w:rsidRPr="00F86A0C">
        <w:rPr>
          <w:rFonts w:ascii="Candara" w:hAnsi="Candara" w:cs="Arial"/>
          <w:sz w:val="22"/>
          <w:szCs w:val="22"/>
        </w:rPr>
        <w:tab/>
      </w:r>
      <w:r w:rsidR="00BB75E2">
        <w:rPr>
          <w:rFonts w:ascii="Candara" w:hAnsi="Candara" w:cs="Arial"/>
          <w:bCs/>
          <w:sz w:val="22"/>
          <w:szCs w:val="22"/>
        </w:rPr>
        <w:t>ČSOB</w:t>
      </w:r>
      <w:r w:rsidRPr="00F86A0C">
        <w:rPr>
          <w:rFonts w:ascii="Candara" w:hAnsi="Candara" w:cs="Arial"/>
          <w:sz w:val="22"/>
          <w:szCs w:val="22"/>
        </w:rPr>
        <w:tab/>
        <w:t xml:space="preserve"> </w:t>
      </w:r>
    </w:p>
    <w:p w14:paraId="2F7B8853" w14:textId="045A1252"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 xml:space="preserve"> </w:t>
      </w:r>
      <w:r w:rsidRPr="00F86A0C">
        <w:rPr>
          <w:rFonts w:ascii="Candara" w:hAnsi="Candara" w:cs="Arial"/>
          <w:sz w:val="22"/>
          <w:szCs w:val="22"/>
        </w:rPr>
        <w:tab/>
        <w:t>č.</w:t>
      </w:r>
      <w:r w:rsidR="008F4768">
        <w:rPr>
          <w:rFonts w:ascii="Candara" w:hAnsi="Candara" w:cs="Arial"/>
          <w:sz w:val="22"/>
          <w:szCs w:val="22"/>
        </w:rPr>
        <w:t xml:space="preserve"> </w:t>
      </w:r>
      <w:proofErr w:type="spellStart"/>
      <w:r w:rsidRPr="00F86A0C">
        <w:rPr>
          <w:rFonts w:ascii="Candara" w:hAnsi="Candara" w:cs="Arial"/>
          <w:sz w:val="22"/>
          <w:szCs w:val="22"/>
        </w:rPr>
        <w:t>ú.</w:t>
      </w:r>
      <w:proofErr w:type="spellEnd"/>
      <w:r w:rsidRPr="00F86A0C">
        <w:rPr>
          <w:rFonts w:ascii="Candara" w:hAnsi="Candara" w:cs="Arial"/>
          <w:sz w:val="22"/>
          <w:szCs w:val="22"/>
        </w:rPr>
        <w:t xml:space="preserve">: </w:t>
      </w:r>
      <w:r w:rsidRPr="00F86A0C">
        <w:rPr>
          <w:rFonts w:ascii="Candara" w:hAnsi="Candara" w:cs="Arial"/>
          <w:sz w:val="22"/>
          <w:szCs w:val="22"/>
        </w:rPr>
        <w:tab/>
      </w:r>
      <w:r w:rsidRPr="00F86A0C">
        <w:rPr>
          <w:rFonts w:ascii="Candara" w:hAnsi="Candara" w:cs="Arial"/>
          <w:sz w:val="22"/>
          <w:szCs w:val="22"/>
        </w:rPr>
        <w:tab/>
      </w:r>
      <w:r w:rsidR="00BB75E2">
        <w:rPr>
          <w:rFonts w:ascii="Candara" w:hAnsi="Candara" w:cs="Arial"/>
          <w:bCs/>
          <w:sz w:val="22"/>
          <w:szCs w:val="22"/>
        </w:rPr>
        <w:t>18</w:t>
      </w:r>
      <w:r w:rsidR="00CA26FB">
        <w:rPr>
          <w:rFonts w:ascii="Candara" w:hAnsi="Candara" w:cs="Arial"/>
          <w:bCs/>
          <w:sz w:val="22"/>
          <w:szCs w:val="22"/>
        </w:rPr>
        <w:t>9591755</w:t>
      </w:r>
      <w:r w:rsidR="00BB75E2">
        <w:rPr>
          <w:rFonts w:ascii="Candara" w:hAnsi="Candara" w:cs="Arial"/>
          <w:bCs/>
          <w:sz w:val="22"/>
          <w:szCs w:val="22"/>
        </w:rPr>
        <w:t>/0300</w:t>
      </w:r>
      <w:r w:rsidRPr="00F86A0C">
        <w:rPr>
          <w:rFonts w:ascii="Candara" w:hAnsi="Candara" w:cs="Arial"/>
          <w:sz w:val="22"/>
          <w:szCs w:val="22"/>
        </w:rPr>
        <w:tab/>
      </w:r>
    </w:p>
    <w:p w14:paraId="2F7B8854" w14:textId="77777777" w:rsidR="00590B88" w:rsidRPr="00F86A0C" w:rsidRDefault="00590B88" w:rsidP="00590B88">
      <w:pPr>
        <w:tabs>
          <w:tab w:val="left" w:pos="360"/>
        </w:tabs>
        <w:ind w:left="280"/>
        <w:rPr>
          <w:rFonts w:ascii="Candara" w:hAnsi="Candara" w:cs="Arial"/>
          <w:sz w:val="22"/>
          <w:szCs w:val="22"/>
        </w:rPr>
      </w:pPr>
      <w:r w:rsidRPr="00F86A0C">
        <w:rPr>
          <w:rFonts w:ascii="Candara" w:hAnsi="Candara" w:cs="Arial"/>
          <w:sz w:val="22"/>
          <w:szCs w:val="22"/>
        </w:rPr>
        <w:t>(dále jen „</w:t>
      </w:r>
      <w:r w:rsidRPr="00F86A0C">
        <w:rPr>
          <w:rFonts w:ascii="Candara" w:hAnsi="Candara" w:cs="Arial"/>
          <w:b/>
          <w:sz w:val="22"/>
          <w:szCs w:val="22"/>
        </w:rPr>
        <w:t>objednatel</w:t>
      </w:r>
      <w:r w:rsidRPr="00F86A0C">
        <w:rPr>
          <w:rFonts w:ascii="Candara" w:hAnsi="Candara" w:cs="Arial"/>
          <w:sz w:val="22"/>
          <w:szCs w:val="22"/>
        </w:rPr>
        <w:t>“)</w:t>
      </w:r>
    </w:p>
    <w:p w14:paraId="2F7B8855" w14:textId="77777777" w:rsidR="00590B88" w:rsidRPr="00F86A0C" w:rsidRDefault="00590B88" w:rsidP="00590B88">
      <w:pPr>
        <w:tabs>
          <w:tab w:val="left" w:pos="360"/>
        </w:tabs>
        <w:ind w:left="280" w:hanging="280"/>
        <w:rPr>
          <w:rFonts w:ascii="Candara" w:hAnsi="Candara" w:cs="Arial"/>
          <w:b/>
          <w:bCs/>
          <w:sz w:val="22"/>
          <w:szCs w:val="22"/>
        </w:rPr>
      </w:pPr>
    </w:p>
    <w:p w14:paraId="2F7B8856" w14:textId="77777777" w:rsidR="00590B88" w:rsidRPr="00F86A0C" w:rsidRDefault="00590B88" w:rsidP="00590B88">
      <w:pPr>
        <w:shd w:val="clear" w:color="auto" w:fill="FFFFFF"/>
        <w:ind w:left="36" w:firstLine="244"/>
        <w:rPr>
          <w:rFonts w:ascii="Candara" w:hAnsi="Candara" w:cs="Arial"/>
          <w:b/>
          <w:bCs/>
          <w:color w:val="000000"/>
          <w:sz w:val="22"/>
          <w:szCs w:val="22"/>
        </w:rPr>
      </w:pPr>
      <w:r w:rsidRPr="00F86A0C">
        <w:rPr>
          <w:rFonts w:ascii="Candara" w:hAnsi="Candara" w:cs="Arial"/>
          <w:b/>
          <w:bCs/>
          <w:color w:val="000000"/>
          <w:sz w:val="22"/>
          <w:szCs w:val="22"/>
        </w:rPr>
        <w:t>a</w:t>
      </w:r>
    </w:p>
    <w:p w14:paraId="2F7B8857" w14:textId="77777777" w:rsidR="00590B88" w:rsidRPr="00F86A0C" w:rsidRDefault="00590B88" w:rsidP="00590B88">
      <w:pPr>
        <w:shd w:val="clear" w:color="auto" w:fill="FFFFFF"/>
        <w:ind w:left="36" w:firstLine="244"/>
        <w:rPr>
          <w:rFonts w:ascii="Candara" w:hAnsi="Candara" w:cs="Arial"/>
          <w:sz w:val="22"/>
          <w:szCs w:val="22"/>
        </w:rPr>
      </w:pPr>
    </w:p>
    <w:p w14:paraId="2F7B8858" w14:textId="77777777" w:rsidR="00590B88" w:rsidRPr="00F86A0C" w:rsidRDefault="00590B88" w:rsidP="00590B88">
      <w:pPr>
        <w:tabs>
          <w:tab w:val="left" w:pos="360"/>
        </w:tabs>
        <w:ind w:left="280" w:hanging="280"/>
        <w:rPr>
          <w:rFonts w:ascii="Candara" w:hAnsi="Candara" w:cs="Arial"/>
          <w:bCs/>
          <w:i/>
          <w:color w:val="FF0000"/>
          <w:sz w:val="22"/>
          <w:szCs w:val="22"/>
        </w:rPr>
      </w:pPr>
      <w:r w:rsidRPr="00F86A0C">
        <w:rPr>
          <w:rFonts w:ascii="Candara" w:hAnsi="Candara" w:cs="Arial"/>
          <w:b/>
          <w:bCs/>
          <w:sz w:val="22"/>
          <w:szCs w:val="22"/>
        </w:rPr>
        <w:tab/>
        <w:t xml:space="preserve">obchodní firma: </w:t>
      </w:r>
      <w:r w:rsidRPr="00F86A0C">
        <w:rPr>
          <w:rFonts w:ascii="Candara" w:hAnsi="Candara" w:cs="Arial"/>
          <w:b/>
          <w:bCs/>
          <w:sz w:val="22"/>
          <w:szCs w:val="22"/>
        </w:rPr>
        <w:tab/>
      </w:r>
      <w:r w:rsidRPr="00F86A0C">
        <w:rPr>
          <w:rFonts w:ascii="Candara" w:hAnsi="Candara" w:cs="Arial"/>
          <w:bCs/>
          <w:i/>
          <w:color w:val="FF0000"/>
          <w:sz w:val="22"/>
          <w:szCs w:val="22"/>
        </w:rPr>
        <w:t>doplní uchazeč</w:t>
      </w:r>
    </w:p>
    <w:p w14:paraId="2F7B8859" w14:textId="77777777"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ab/>
        <w:t xml:space="preserve">se sídlem:  </w:t>
      </w:r>
      <w:r w:rsidRPr="00F86A0C">
        <w:rPr>
          <w:rFonts w:ascii="Candara" w:hAnsi="Candara" w:cs="Arial"/>
          <w:sz w:val="22"/>
          <w:szCs w:val="22"/>
        </w:rPr>
        <w:tab/>
      </w:r>
      <w:r w:rsidRPr="00F86A0C">
        <w:rPr>
          <w:rFonts w:ascii="Candara" w:hAnsi="Candara" w:cs="Arial"/>
          <w:sz w:val="22"/>
          <w:szCs w:val="22"/>
        </w:rPr>
        <w:tab/>
      </w:r>
      <w:r w:rsidRPr="00F86A0C">
        <w:rPr>
          <w:rFonts w:ascii="Candara" w:hAnsi="Candara" w:cs="Arial"/>
          <w:bCs/>
          <w:i/>
          <w:color w:val="FF0000"/>
          <w:sz w:val="22"/>
          <w:szCs w:val="22"/>
        </w:rPr>
        <w:t>doplní uchazeč</w:t>
      </w:r>
      <w:r w:rsidRPr="00F86A0C">
        <w:rPr>
          <w:rFonts w:ascii="Candara" w:hAnsi="Candara" w:cs="Arial"/>
          <w:sz w:val="22"/>
          <w:szCs w:val="22"/>
        </w:rPr>
        <w:tab/>
      </w:r>
    </w:p>
    <w:p w14:paraId="2F7B885A" w14:textId="77F4C106" w:rsidR="00590B88" w:rsidRPr="00F86A0C" w:rsidRDefault="00D752F8" w:rsidP="00590B88">
      <w:pPr>
        <w:tabs>
          <w:tab w:val="left" w:pos="360"/>
        </w:tabs>
        <w:ind w:left="280" w:hanging="280"/>
        <w:rPr>
          <w:rFonts w:ascii="Candara" w:hAnsi="Candara" w:cs="Arial"/>
          <w:sz w:val="22"/>
          <w:szCs w:val="22"/>
        </w:rPr>
      </w:pPr>
      <w:r>
        <w:rPr>
          <w:rFonts w:ascii="Candara" w:hAnsi="Candara" w:cs="Arial"/>
          <w:sz w:val="22"/>
          <w:szCs w:val="22"/>
        </w:rPr>
        <w:tab/>
        <w:t>IČ</w:t>
      </w:r>
      <w:r w:rsidR="00590B88" w:rsidRPr="00F86A0C">
        <w:rPr>
          <w:rFonts w:ascii="Candara" w:hAnsi="Candara" w:cs="Arial"/>
          <w:sz w:val="22"/>
          <w:szCs w:val="22"/>
        </w:rPr>
        <w:t xml:space="preserve">: </w:t>
      </w:r>
      <w:r w:rsidR="00590B88" w:rsidRPr="00F86A0C">
        <w:rPr>
          <w:rFonts w:ascii="Candara" w:hAnsi="Candara" w:cs="Arial"/>
          <w:sz w:val="22"/>
          <w:szCs w:val="22"/>
        </w:rPr>
        <w:tab/>
      </w:r>
      <w:r>
        <w:rPr>
          <w:rFonts w:ascii="Candara" w:hAnsi="Candara" w:cs="Arial"/>
          <w:sz w:val="22"/>
          <w:szCs w:val="22"/>
        </w:rPr>
        <w:tab/>
      </w:r>
      <w:r w:rsidR="00590B88" w:rsidRPr="00F86A0C">
        <w:rPr>
          <w:rFonts w:ascii="Candara" w:hAnsi="Candara" w:cs="Arial"/>
          <w:sz w:val="22"/>
          <w:szCs w:val="22"/>
        </w:rPr>
        <w:tab/>
      </w:r>
      <w:r w:rsidR="00590B88" w:rsidRPr="00F86A0C">
        <w:rPr>
          <w:rFonts w:ascii="Candara" w:hAnsi="Candara" w:cs="Arial"/>
          <w:bCs/>
          <w:i/>
          <w:color w:val="FF0000"/>
          <w:sz w:val="22"/>
          <w:szCs w:val="22"/>
        </w:rPr>
        <w:t>doplní uchazeč</w:t>
      </w:r>
      <w:r w:rsidR="00590B88" w:rsidRPr="00F86A0C">
        <w:rPr>
          <w:rFonts w:ascii="Candara" w:hAnsi="Candara" w:cs="Arial"/>
          <w:sz w:val="22"/>
          <w:szCs w:val="22"/>
        </w:rPr>
        <w:tab/>
      </w:r>
    </w:p>
    <w:p w14:paraId="2F7B885B" w14:textId="77777777"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ab/>
        <w:t>Zastoupená:</w:t>
      </w:r>
      <w:r w:rsidRPr="00F86A0C">
        <w:rPr>
          <w:rFonts w:ascii="Candara" w:hAnsi="Candara" w:cs="Arial"/>
          <w:sz w:val="22"/>
          <w:szCs w:val="22"/>
        </w:rPr>
        <w:tab/>
      </w:r>
      <w:r w:rsidRPr="00F86A0C">
        <w:rPr>
          <w:rFonts w:ascii="Candara" w:hAnsi="Candara" w:cs="Arial"/>
          <w:bCs/>
          <w:i/>
          <w:color w:val="FF0000"/>
          <w:sz w:val="22"/>
          <w:szCs w:val="22"/>
        </w:rPr>
        <w:t>doplní uchazeč</w:t>
      </w:r>
      <w:r w:rsidRPr="00F86A0C">
        <w:rPr>
          <w:rFonts w:ascii="Candara" w:hAnsi="Candara" w:cs="Arial"/>
          <w:sz w:val="22"/>
          <w:szCs w:val="22"/>
        </w:rPr>
        <w:tab/>
      </w:r>
    </w:p>
    <w:p w14:paraId="2F7B885C" w14:textId="77777777"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 xml:space="preserve"> </w:t>
      </w:r>
      <w:r w:rsidRPr="00F86A0C">
        <w:rPr>
          <w:rFonts w:ascii="Candara" w:hAnsi="Candara" w:cs="Arial"/>
          <w:sz w:val="22"/>
          <w:szCs w:val="22"/>
        </w:rPr>
        <w:tab/>
        <w:t>bankovní spojení:</w:t>
      </w:r>
      <w:r w:rsidRPr="00F86A0C">
        <w:rPr>
          <w:rFonts w:ascii="Candara" w:hAnsi="Candara" w:cs="Arial"/>
          <w:sz w:val="22"/>
          <w:szCs w:val="22"/>
        </w:rPr>
        <w:tab/>
      </w:r>
      <w:r w:rsidRPr="00F86A0C">
        <w:rPr>
          <w:rFonts w:ascii="Candara" w:hAnsi="Candara" w:cs="Arial"/>
          <w:bCs/>
          <w:i/>
          <w:color w:val="FF0000"/>
          <w:sz w:val="22"/>
          <w:szCs w:val="22"/>
        </w:rPr>
        <w:t>doplní uchazeč</w:t>
      </w:r>
      <w:r w:rsidRPr="00F86A0C">
        <w:rPr>
          <w:rFonts w:ascii="Candara" w:hAnsi="Candara" w:cs="Arial"/>
          <w:sz w:val="22"/>
          <w:szCs w:val="22"/>
        </w:rPr>
        <w:tab/>
      </w:r>
      <w:r w:rsidRPr="00F86A0C">
        <w:rPr>
          <w:rFonts w:ascii="Candara" w:hAnsi="Candara" w:cs="Arial"/>
          <w:sz w:val="22"/>
          <w:szCs w:val="22"/>
        </w:rPr>
        <w:tab/>
        <w:t xml:space="preserve"> </w:t>
      </w:r>
    </w:p>
    <w:p w14:paraId="2F7B885D" w14:textId="77777777" w:rsidR="00590B88" w:rsidRPr="00F86A0C" w:rsidRDefault="00590B88" w:rsidP="00590B88">
      <w:pPr>
        <w:tabs>
          <w:tab w:val="left" w:pos="360"/>
        </w:tabs>
        <w:ind w:left="280" w:hanging="280"/>
        <w:rPr>
          <w:rFonts w:ascii="Candara" w:hAnsi="Candara" w:cs="Arial"/>
          <w:sz w:val="22"/>
          <w:szCs w:val="22"/>
        </w:rPr>
      </w:pPr>
      <w:r w:rsidRPr="00F86A0C">
        <w:rPr>
          <w:rFonts w:ascii="Candara" w:hAnsi="Candara" w:cs="Arial"/>
          <w:sz w:val="22"/>
          <w:szCs w:val="22"/>
        </w:rPr>
        <w:t xml:space="preserve"> </w:t>
      </w:r>
      <w:r w:rsidRPr="00F86A0C">
        <w:rPr>
          <w:rFonts w:ascii="Candara" w:hAnsi="Candara" w:cs="Arial"/>
          <w:sz w:val="22"/>
          <w:szCs w:val="22"/>
        </w:rPr>
        <w:tab/>
        <w:t>č.</w:t>
      </w:r>
      <w:r w:rsidR="008F4768">
        <w:rPr>
          <w:rFonts w:ascii="Candara" w:hAnsi="Candara" w:cs="Arial"/>
          <w:sz w:val="22"/>
          <w:szCs w:val="22"/>
        </w:rPr>
        <w:t xml:space="preserve"> </w:t>
      </w:r>
      <w:proofErr w:type="spellStart"/>
      <w:r w:rsidRPr="00F86A0C">
        <w:rPr>
          <w:rFonts w:ascii="Candara" w:hAnsi="Candara" w:cs="Arial"/>
          <w:sz w:val="22"/>
          <w:szCs w:val="22"/>
        </w:rPr>
        <w:t>ú.</w:t>
      </w:r>
      <w:proofErr w:type="spellEnd"/>
      <w:r w:rsidRPr="00F86A0C">
        <w:rPr>
          <w:rFonts w:ascii="Candara" w:hAnsi="Candara" w:cs="Arial"/>
          <w:sz w:val="22"/>
          <w:szCs w:val="22"/>
        </w:rPr>
        <w:t xml:space="preserve">: </w:t>
      </w:r>
      <w:r w:rsidRPr="00F86A0C">
        <w:rPr>
          <w:rFonts w:ascii="Candara" w:hAnsi="Candara" w:cs="Arial"/>
          <w:sz w:val="22"/>
          <w:szCs w:val="22"/>
        </w:rPr>
        <w:tab/>
      </w:r>
      <w:r w:rsidRPr="00F86A0C">
        <w:rPr>
          <w:rFonts w:ascii="Candara" w:hAnsi="Candara" w:cs="Arial"/>
          <w:sz w:val="22"/>
          <w:szCs w:val="22"/>
        </w:rPr>
        <w:tab/>
      </w:r>
      <w:r w:rsidRPr="00F86A0C">
        <w:rPr>
          <w:rFonts w:ascii="Candara" w:hAnsi="Candara" w:cs="Arial"/>
          <w:bCs/>
          <w:i/>
          <w:color w:val="FF0000"/>
          <w:sz w:val="22"/>
          <w:szCs w:val="22"/>
        </w:rPr>
        <w:t>doplní uchazeč</w:t>
      </w:r>
      <w:r w:rsidRPr="00F86A0C">
        <w:rPr>
          <w:rFonts w:ascii="Candara" w:hAnsi="Candara" w:cs="Arial"/>
          <w:sz w:val="22"/>
          <w:szCs w:val="22"/>
        </w:rPr>
        <w:tab/>
      </w:r>
      <w:r w:rsidRPr="00F86A0C">
        <w:rPr>
          <w:rFonts w:ascii="Candara" w:hAnsi="Candara" w:cs="Arial"/>
          <w:sz w:val="22"/>
          <w:szCs w:val="22"/>
        </w:rPr>
        <w:tab/>
      </w:r>
    </w:p>
    <w:p w14:paraId="2F7B885E" w14:textId="77777777" w:rsidR="00590B88" w:rsidRPr="00F86A0C" w:rsidRDefault="00590B88" w:rsidP="00590B88">
      <w:pPr>
        <w:tabs>
          <w:tab w:val="left" w:pos="360"/>
        </w:tabs>
        <w:ind w:left="280"/>
        <w:rPr>
          <w:rFonts w:ascii="Candara" w:hAnsi="Candara" w:cs="Arial"/>
          <w:sz w:val="22"/>
          <w:szCs w:val="22"/>
        </w:rPr>
      </w:pPr>
      <w:r w:rsidRPr="00F86A0C">
        <w:rPr>
          <w:rFonts w:ascii="Candara" w:hAnsi="Candara" w:cs="Arial"/>
          <w:sz w:val="22"/>
          <w:szCs w:val="22"/>
        </w:rPr>
        <w:t>(dále jen „</w:t>
      </w:r>
      <w:r w:rsidRPr="00F86A0C">
        <w:rPr>
          <w:rFonts w:ascii="Candara" w:hAnsi="Candara" w:cs="Arial"/>
          <w:b/>
          <w:sz w:val="22"/>
          <w:szCs w:val="22"/>
        </w:rPr>
        <w:t>poskytovatel</w:t>
      </w:r>
      <w:r w:rsidRPr="00F86A0C">
        <w:rPr>
          <w:rFonts w:ascii="Candara" w:hAnsi="Candara" w:cs="Arial"/>
          <w:sz w:val="22"/>
          <w:szCs w:val="22"/>
        </w:rPr>
        <w:t>“)</w:t>
      </w:r>
    </w:p>
    <w:p w14:paraId="2F7B885F" w14:textId="77777777" w:rsidR="00F86A0C" w:rsidRDefault="00F86A0C" w:rsidP="00590B88">
      <w:pPr>
        <w:pStyle w:val="Nadpis4"/>
        <w:tabs>
          <w:tab w:val="left" w:pos="2880"/>
        </w:tabs>
        <w:jc w:val="center"/>
        <w:rPr>
          <w:rFonts w:ascii="Candara" w:hAnsi="Candara" w:cs="Arial"/>
          <w:color w:val="auto"/>
          <w:w w:val="102"/>
          <w:sz w:val="22"/>
          <w:szCs w:val="22"/>
        </w:rPr>
      </w:pPr>
    </w:p>
    <w:p w14:paraId="2F7B8860" w14:textId="77777777" w:rsidR="00590B88" w:rsidRPr="00F86A0C" w:rsidRDefault="00590B88" w:rsidP="00590B88">
      <w:pPr>
        <w:pStyle w:val="Nadpis4"/>
        <w:tabs>
          <w:tab w:val="left" w:pos="2880"/>
        </w:tabs>
        <w:jc w:val="center"/>
        <w:rPr>
          <w:rFonts w:ascii="Candara" w:hAnsi="Candara" w:cs="Arial"/>
          <w:color w:val="auto"/>
          <w:sz w:val="22"/>
          <w:szCs w:val="22"/>
        </w:rPr>
      </w:pPr>
      <w:r w:rsidRPr="00F86A0C">
        <w:rPr>
          <w:rFonts w:ascii="Candara" w:hAnsi="Candara" w:cs="Arial"/>
          <w:color w:val="auto"/>
          <w:w w:val="102"/>
          <w:sz w:val="22"/>
          <w:szCs w:val="22"/>
        </w:rPr>
        <w:t>II.</w:t>
      </w:r>
    </w:p>
    <w:p w14:paraId="2F7B8861" w14:textId="77777777" w:rsidR="00590B88" w:rsidRPr="00F86A0C" w:rsidRDefault="00590B88" w:rsidP="00590B88">
      <w:pPr>
        <w:pStyle w:val="Nadpis5"/>
        <w:rPr>
          <w:rFonts w:ascii="Candara" w:hAnsi="Candara" w:cs="Arial"/>
          <w:sz w:val="22"/>
          <w:szCs w:val="22"/>
          <w:u w:val="none"/>
        </w:rPr>
      </w:pPr>
      <w:r w:rsidRPr="00F86A0C">
        <w:rPr>
          <w:rFonts w:ascii="Candara" w:hAnsi="Candara" w:cs="Arial"/>
          <w:sz w:val="22"/>
          <w:szCs w:val="22"/>
          <w:u w:val="none"/>
        </w:rPr>
        <w:t>Předmět a účel smlouvy</w:t>
      </w:r>
    </w:p>
    <w:p w14:paraId="2F7B8862" w14:textId="77777777" w:rsidR="00590B88" w:rsidRPr="00F86A0C" w:rsidRDefault="00590B88" w:rsidP="00590B88">
      <w:pPr>
        <w:numPr>
          <w:ilvl w:val="0"/>
          <w:numId w:val="7"/>
        </w:numPr>
        <w:shd w:val="clear" w:color="auto" w:fill="FFFFFF"/>
        <w:tabs>
          <w:tab w:val="clear" w:pos="720"/>
        </w:tabs>
        <w:ind w:left="360"/>
        <w:jc w:val="both"/>
        <w:rPr>
          <w:rFonts w:ascii="Candara" w:hAnsi="Candara" w:cs="Arial"/>
          <w:color w:val="000000"/>
          <w:spacing w:val="-4"/>
          <w:sz w:val="22"/>
          <w:szCs w:val="22"/>
        </w:rPr>
      </w:pPr>
      <w:r w:rsidRPr="00F86A0C">
        <w:rPr>
          <w:rFonts w:ascii="Candara" w:hAnsi="Candara" w:cs="Arial"/>
          <w:color w:val="000000"/>
          <w:spacing w:val="-4"/>
          <w:sz w:val="22"/>
          <w:szCs w:val="22"/>
        </w:rPr>
        <w:t>Poskytovatel se touto smlouvou objednateli zavazuje ve sjednané době a za sjednaných podmínek dodat služby dle specifikace uvedené v </w:t>
      </w:r>
      <w:r w:rsidRPr="00F86A0C">
        <w:rPr>
          <w:rFonts w:ascii="Candara" w:hAnsi="Candara" w:cs="Arial"/>
          <w:b/>
          <w:color w:val="000000"/>
          <w:spacing w:val="-4"/>
          <w:sz w:val="22"/>
          <w:szCs w:val="22"/>
        </w:rPr>
        <w:t>Příloze č. 1 – Specifikace předmětu zakázky</w:t>
      </w:r>
      <w:r w:rsidRPr="00F86A0C">
        <w:rPr>
          <w:rFonts w:ascii="Candara" w:hAnsi="Candara" w:cs="Arial"/>
          <w:color w:val="000000"/>
          <w:spacing w:val="-4"/>
          <w:sz w:val="22"/>
          <w:szCs w:val="22"/>
        </w:rPr>
        <w:t xml:space="preserve"> této smlouvy (dále jen „služby“). </w:t>
      </w:r>
    </w:p>
    <w:p w14:paraId="0E7D8C5D" w14:textId="77777777" w:rsidR="00CA26FB" w:rsidRDefault="00CA26FB" w:rsidP="00590B88">
      <w:pPr>
        <w:shd w:val="clear" w:color="auto" w:fill="FFFFFF"/>
        <w:tabs>
          <w:tab w:val="left" w:pos="2520"/>
        </w:tabs>
        <w:ind w:left="360" w:hanging="360"/>
        <w:jc w:val="center"/>
        <w:rPr>
          <w:rFonts w:ascii="Candara" w:hAnsi="Candara" w:cs="Arial"/>
          <w:b/>
          <w:w w:val="102"/>
          <w:sz w:val="22"/>
          <w:szCs w:val="22"/>
        </w:rPr>
      </w:pPr>
    </w:p>
    <w:p w14:paraId="017E8496" w14:textId="77777777" w:rsidR="00CA26FB" w:rsidRDefault="00CA26FB" w:rsidP="00590B88">
      <w:pPr>
        <w:shd w:val="clear" w:color="auto" w:fill="FFFFFF"/>
        <w:tabs>
          <w:tab w:val="left" w:pos="2520"/>
        </w:tabs>
        <w:ind w:left="360" w:hanging="360"/>
        <w:jc w:val="center"/>
        <w:rPr>
          <w:rFonts w:ascii="Candara" w:hAnsi="Candara" w:cs="Arial"/>
          <w:b/>
          <w:w w:val="102"/>
          <w:sz w:val="22"/>
          <w:szCs w:val="22"/>
        </w:rPr>
      </w:pPr>
    </w:p>
    <w:p w14:paraId="6DB115D4" w14:textId="77777777" w:rsidR="00CA26FB" w:rsidRDefault="00CA26FB" w:rsidP="00590B88">
      <w:pPr>
        <w:shd w:val="clear" w:color="auto" w:fill="FFFFFF"/>
        <w:tabs>
          <w:tab w:val="left" w:pos="2520"/>
        </w:tabs>
        <w:ind w:left="360" w:hanging="360"/>
        <w:jc w:val="center"/>
        <w:rPr>
          <w:rFonts w:ascii="Candara" w:hAnsi="Candara" w:cs="Arial"/>
          <w:b/>
          <w:w w:val="102"/>
          <w:sz w:val="22"/>
          <w:szCs w:val="22"/>
        </w:rPr>
      </w:pPr>
    </w:p>
    <w:p w14:paraId="2F7B8863" w14:textId="77777777" w:rsidR="00590B88" w:rsidRPr="00F86A0C" w:rsidRDefault="00590B88" w:rsidP="00590B88">
      <w:pPr>
        <w:shd w:val="clear" w:color="auto" w:fill="FFFFFF"/>
        <w:tabs>
          <w:tab w:val="left" w:pos="2520"/>
        </w:tabs>
        <w:ind w:left="360" w:hanging="360"/>
        <w:jc w:val="center"/>
        <w:rPr>
          <w:rFonts w:ascii="Candara" w:hAnsi="Candara" w:cs="Arial"/>
          <w:b/>
          <w:w w:val="102"/>
          <w:sz w:val="22"/>
          <w:szCs w:val="22"/>
        </w:rPr>
      </w:pPr>
      <w:r w:rsidRPr="00F86A0C">
        <w:rPr>
          <w:rFonts w:ascii="Candara" w:hAnsi="Candara" w:cs="Arial"/>
          <w:b/>
          <w:w w:val="102"/>
          <w:sz w:val="22"/>
          <w:szCs w:val="22"/>
        </w:rPr>
        <w:lastRenderedPageBreak/>
        <w:t>III.</w:t>
      </w:r>
    </w:p>
    <w:p w14:paraId="2F7B8864" w14:textId="77777777" w:rsidR="00590B88" w:rsidRPr="00F86A0C" w:rsidRDefault="00590B88" w:rsidP="00590B88">
      <w:pPr>
        <w:shd w:val="clear" w:color="auto" w:fill="FFFFFF"/>
        <w:jc w:val="center"/>
        <w:rPr>
          <w:rFonts w:ascii="Candara" w:hAnsi="Candara" w:cs="Arial"/>
          <w:b/>
          <w:bCs/>
          <w:color w:val="000000"/>
          <w:spacing w:val="-7"/>
          <w:sz w:val="22"/>
          <w:szCs w:val="22"/>
          <w:lang w:val="pt-BR"/>
        </w:rPr>
      </w:pPr>
      <w:r w:rsidRPr="00F86A0C">
        <w:rPr>
          <w:rFonts w:ascii="Candara" w:hAnsi="Candara" w:cs="Arial"/>
          <w:b/>
          <w:bCs/>
          <w:color w:val="000000"/>
          <w:spacing w:val="-7"/>
          <w:sz w:val="22"/>
          <w:szCs w:val="22"/>
          <w:lang w:val="pt-BR"/>
        </w:rPr>
        <w:t>Povinnosti smluvních stran</w:t>
      </w:r>
    </w:p>
    <w:p w14:paraId="2F7B8865" w14:textId="77777777" w:rsidR="00590B88" w:rsidRPr="00F86A0C" w:rsidRDefault="00590B88" w:rsidP="00590B88">
      <w:pPr>
        <w:pStyle w:val="Zkladntextodsazen"/>
        <w:numPr>
          <w:ilvl w:val="0"/>
          <w:numId w:val="1"/>
        </w:numPr>
        <w:tabs>
          <w:tab w:val="clear" w:pos="720"/>
          <w:tab w:val="num" w:pos="360"/>
        </w:tabs>
        <w:ind w:left="360"/>
        <w:jc w:val="both"/>
        <w:rPr>
          <w:rFonts w:ascii="Candara" w:hAnsi="Candara" w:cs="Arial"/>
          <w:sz w:val="22"/>
        </w:rPr>
      </w:pPr>
      <w:r w:rsidRPr="00F86A0C">
        <w:rPr>
          <w:rFonts w:ascii="Candara" w:hAnsi="Candara" w:cs="Arial"/>
          <w:snapToGrid w:val="0"/>
          <w:sz w:val="22"/>
        </w:rPr>
        <w:t xml:space="preserve">Poskytovatel se zavazuje řádně provést služby uvedené v čl. II. smlouvy v termínu uvedeném v čl. IV. této smlouvy. </w:t>
      </w:r>
      <w:r w:rsidRPr="00F86A0C">
        <w:rPr>
          <w:rFonts w:ascii="Candara" w:hAnsi="Candara" w:cs="Arial"/>
          <w:sz w:val="22"/>
        </w:rPr>
        <w:t>Poskytovatel zabezpečí na svůj náklad a své nebezpečí všechny úkony související s dodáním služeb dle této smlouvy, pokud není v této smlouvě stanoveno jinak.</w:t>
      </w:r>
    </w:p>
    <w:p w14:paraId="2F7B8866" w14:textId="77777777" w:rsidR="00590B88" w:rsidRPr="00F86A0C" w:rsidRDefault="00590B88" w:rsidP="00590B88">
      <w:pPr>
        <w:numPr>
          <w:ilvl w:val="0"/>
          <w:numId w:val="1"/>
        </w:numPr>
        <w:tabs>
          <w:tab w:val="clear" w:pos="720"/>
          <w:tab w:val="num" w:pos="360"/>
        </w:tabs>
        <w:ind w:left="360"/>
        <w:jc w:val="both"/>
        <w:rPr>
          <w:rFonts w:ascii="Candara" w:hAnsi="Candara" w:cs="Arial"/>
          <w:snapToGrid w:val="0"/>
          <w:sz w:val="22"/>
          <w:szCs w:val="22"/>
        </w:rPr>
      </w:pPr>
      <w:r w:rsidRPr="00F86A0C">
        <w:rPr>
          <w:rFonts w:ascii="Candara" w:hAnsi="Candara" w:cs="Arial"/>
          <w:snapToGrid w:val="0"/>
          <w:sz w:val="22"/>
          <w:szCs w:val="22"/>
        </w:rPr>
        <w:t xml:space="preserve">Objednatel se zavazuje za řádně provedené služby dle čl. II. této smlouvy zaplatit sjednanou cenu. </w:t>
      </w:r>
    </w:p>
    <w:p w14:paraId="2F7B8867" w14:textId="77777777" w:rsidR="00590B88" w:rsidRPr="00F86A0C" w:rsidRDefault="00590B88" w:rsidP="00590B88">
      <w:pPr>
        <w:pStyle w:val="Zkladntextodsazen"/>
        <w:numPr>
          <w:ilvl w:val="0"/>
          <w:numId w:val="1"/>
        </w:numPr>
        <w:tabs>
          <w:tab w:val="clear" w:pos="720"/>
          <w:tab w:val="num" w:pos="360"/>
        </w:tabs>
        <w:ind w:left="360"/>
        <w:jc w:val="both"/>
        <w:rPr>
          <w:rFonts w:ascii="Candara" w:hAnsi="Candara" w:cs="Arial"/>
          <w:sz w:val="22"/>
        </w:rPr>
      </w:pPr>
      <w:r w:rsidRPr="00F86A0C">
        <w:rPr>
          <w:rFonts w:ascii="Candara" w:hAnsi="Candara" w:cs="Arial"/>
          <w:sz w:val="22"/>
        </w:rPr>
        <w:t>Smluvní strany jsou povinny se vzájemně informovat o všech okolnostech důležitých pro řádné a včasné dodání služeb a poskytovat si součinnost nezbytnou pro řádné a včasné dodání služeb.</w:t>
      </w:r>
    </w:p>
    <w:p w14:paraId="2F7B8868" w14:textId="77777777" w:rsidR="00590B88" w:rsidRPr="00F86A0C" w:rsidRDefault="00590B88" w:rsidP="00590B88">
      <w:pPr>
        <w:pStyle w:val="Zkladntextodsazen"/>
        <w:numPr>
          <w:ilvl w:val="0"/>
          <w:numId w:val="1"/>
        </w:numPr>
        <w:tabs>
          <w:tab w:val="clear" w:pos="720"/>
          <w:tab w:val="num" w:pos="360"/>
        </w:tabs>
        <w:ind w:left="360"/>
        <w:jc w:val="both"/>
        <w:rPr>
          <w:rFonts w:ascii="Candara" w:hAnsi="Candara" w:cs="Arial"/>
          <w:sz w:val="22"/>
        </w:rPr>
      </w:pPr>
      <w:r w:rsidRPr="00F86A0C">
        <w:rPr>
          <w:rFonts w:ascii="Candara" w:hAnsi="Candara" w:cs="Arial"/>
          <w:sz w:val="22"/>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14:paraId="2F7B8869" w14:textId="77777777" w:rsidR="00590B88" w:rsidRPr="00F86A0C" w:rsidRDefault="00590B88" w:rsidP="00590B88">
      <w:pPr>
        <w:pStyle w:val="Zkladntextodsazen"/>
        <w:numPr>
          <w:ilvl w:val="0"/>
          <w:numId w:val="1"/>
        </w:numPr>
        <w:tabs>
          <w:tab w:val="clear" w:pos="720"/>
          <w:tab w:val="num" w:pos="360"/>
        </w:tabs>
        <w:ind w:left="360"/>
        <w:jc w:val="both"/>
        <w:rPr>
          <w:rFonts w:ascii="Candara" w:hAnsi="Candara" w:cs="Arial"/>
          <w:sz w:val="22"/>
        </w:rPr>
      </w:pPr>
      <w:r w:rsidRPr="00F86A0C">
        <w:rPr>
          <w:rFonts w:ascii="Candara" w:hAnsi="Candara" w:cs="Arial"/>
          <w:sz w:val="22"/>
        </w:rPr>
        <w:t>Poskytovatel je povinen dle § 2e) zákona č. 320/2001 Sb., o finanční kontrole, spolupůsobit při výkonu finanční kontroly.</w:t>
      </w:r>
    </w:p>
    <w:p w14:paraId="2F7B886A" w14:textId="77777777" w:rsidR="00590B88" w:rsidRPr="00F86A0C" w:rsidRDefault="00590B88" w:rsidP="00590B88">
      <w:pPr>
        <w:pStyle w:val="Zkladntextodsazen"/>
        <w:numPr>
          <w:ilvl w:val="0"/>
          <w:numId w:val="1"/>
        </w:numPr>
        <w:tabs>
          <w:tab w:val="clear" w:pos="720"/>
          <w:tab w:val="num" w:pos="0"/>
        </w:tabs>
        <w:ind w:left="426"/>
        <w:jc w:val="both"/>
        <w:rPr>
          <w:rFonts w:ascii="Candara" w:hAnsi="Candara" w:cs="Arial"/>
          <w:sz w:val="22"/>
        </w:rPr>
      </w:pPr>
      <w:r w:rsidRPr="00F86A0C">
        <w:rPr>
          <w:rFonts w:ascii="Candara" w:hAnsi="Candara" w:cs="Arial"/>
          <w:sz w:val="22"/>
        </w:rPr>
        <w:t>Poskytovatel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w:t>
      </w:r>
    </w:p>
    <w:p w14:paraId="2F7B886B" w14:textId="77777777" w:rsidR="00590B88" w:rsidRPr="00F86A0C" w:rsidRDefault="00590B88" w:rsidP="00590B88">
      <w:pPr>
        <w:rPr>
          <w:rFonts w:ascii="Candara" w:hAnsi="Candara" w:cs="Arial"/>
          <w:sz w:val="22"/>
          <w:szCs w:val="22"/>
        </w:rPr>
      </w:pPr>
    </w:p>
    <w:p w14:paraId="2F7B886C" w14:textId="77777777" w:rsidR="00590B88" w:rsidRPr="00F86A0C" w:rsidRDefault="00590B88" w:rsidP="00590B88">
      <w:pPr>
        <w:pStyle w:val="Nadpis3"/>
        <w:spacing w:before="0"/>
        <w:rPr>
          <w:rFonts w:ascii="Candara" w:hAnsi="Candara" w:cs="Arial"/>
          <w:spacing w:val="-6"/>
          <w:sz w:val="22"/>
          <w:szCs w:val="22"/>
        </w:rPr>
      </w:pPr>
      <w:r w:rsidRPr="00F86A0C">
        <w:rPr>
          <w:rFonts w:ascii="Candara" w:hAnsi="Candara" w:cs="Arial"/>
          <w:spacing w:val="-6"/>
          <w:sz w:val="22"/>
          <w:szCs w:val="22"/>
        </w:rPr>
        <w:t>IV.</w:t>
      </w:r>
    </w:p>
    <w:p w14:paraId="2F7B886D" w14:textId="77777777" w:rsidR="00590B88" w:rsidRPr="00F86A0C" w:rsidRDefault="00590B88" w:rsidP="00590B88">
      <w:pPr>
        <w:pStyle w:val="Nadpis3"/>
        <w:spacing w:before="0"/>
        <w:rPr>
          <w:rFonts w:ascii="Candara" w:hAnsi="Candara" w:cs="Arial"/>
          <w:spacing w:val="-6"/>
          <w:sz w:val="22"/>
          <w:szCs w:val="22"/>
        </w:rPr>
      </w:pPr>
      <w:r w:rsidRPr="00F86A0C">
        <w:rPr>
          <w:rFonts w:ascii="Candara" w:hAnsi="Candara" w:cs="Arial"/>
          <w:spacing w:val="-6"/>
          <w:sz w:val="22"/>
          <w:szCs w:val="22"/>
        </w:rPr>
        <w:t>Čas a místo plnění</w:t>
      </w:r>
    </w:p>
    <w:p w14:paraId="2F7B886E" w14:textId="77777777" w:rsidR="00590B88" w:rsidRPr="00F86A0C" w:rsidRDefault="00590B88" w:rsidP="00590B88">
      <w:pPr>
        <w:shd w:val="clear" w:color="auto" w:fill="FFFFFF"/>
        <w:ind w:left="360" w:hanging="360"/>
        <w:contextualSpacing/>
        <w:outlineLvl w:val="0"/>
        <w:rPr>
          <w:rFonts w:ascii="Candara" w:hAnsi="Candara" w:cs="Arial"/>
          <w:color w:val="000000"/>
          <w:spacing w:val="-7"/>
          <w:sz w:val="22"/>
          <w:szCs w:val="22"/>
        </w:rPr>
      </w:pPr>
    </w:p>
    <w:p w14:paraId="2F7B886F" w14:textId="4C8B27BA" w:rsidR="00590B88" w:rsidRPr="00F86A0C" w:rsidRDefault="00590B88" w:rsidP="00590B88">
      <w:pPr>
        <w:numPr>
          <w:ilvl w:val="0"/>
          <w:numId w:val="3"/>
        </w:numPr>
        <w:shd w:val="clear" w:color="auto" w:fill="FFFFFF"/>
        <w:tabs>
          <w:tab w:val="clear" w:pos="614"/>
          <w:tab w:val="num" w:pos="387"/>
          <w:tab w:val="num" w:pos="1295"/>
        </w:tabs>
        <w:spacing w:before="0"/>
        <w:ind w:left="357" w:hanging="357"/>
        <w:contextualSpacing/>
        <w:jc w:val="both"/>
        <w:rPr>
          <w:rFonts w:ascii="Candara" w:hAnsi="Candara" w:cs="Arial"/>
          <w:sz w:val="22"/>
          <w:szCs w:val="22"/>
        </w:rPr>
      </w:pPr>
      <w:r w:rsidRPr="00F86A0C">
        <w:rPr>
          <w:rFonts w:ascii="Candara" w:hAnsi="Candara" w:cs="Arial"/>
          <w:sz w:val="22"/>
          <w:szCs w:val="22"/>
        </w:rPr>
        <w:t xml:space="preserve">Služby </w:t>
      </w:r>
      <w:r w:rsidRPr="00F86A0C">
        <w:rPr>
          <w:rFonts w:ascii="Candara" w:hAnsi="Candara" w:cs="Arial"/>
          <w:spacing w:val="-6"/>
          <w:w w:val="109"/>
          <w:sz w:val="22"/>
          <w:szCs w:val="22"/>
        </w:rPr>
        <w:t>dle této smlouvy budou poskytovatelem realiz</w:t>
      </w:r>
      <w:r w:rsidR="00D752F8">
        <w:rPr>
          <w:rFonts w:ascii="Candara" w:hAnsi="Candara" w:cs="Arial"/>
          <w:spacing w:val="-6"/>
          <w:w w:val="109"/>
          <w:sz w:val="22"/>
          <w:szCs w:val="22"/>
        </w:rPr>
        <w:t xml:space="preserve">ovány v termínech a na místech </w:t>
      </w:r>
      <w:r w:rsidRPr="00F86A0C">
        <w:rPr>
          <w:rFonts w:ascii="Candara" w:hAnsi="Candara" w:cs="Arial"/>
          <w:spacing w:val="-6"/>
          <w:w w:val="109"/>
          <w:sz w:val="22"/>
          <w:szCs w:val="22"/>
        </w:rPr>
        <w:t>uvedených v souladu s Přílohou č. 1 této smlouvy s upřesněním konkrétního termínu a místa:</w:t>
      </w:r>
    </w:p>
    <w:p w14:paraId="2F7B8870" w14:textId="77777777" w:rsidR="00590B88" w:rsidRPr="00F86A0C" w:rsidRDefault="00590B88" w:rsidP="00590B88">
      <w:pPr>
        <w:shd w:val="clear" w:color="auto" w:fill="FFFFFF"/>
        <w:spacing w:before="0"/>
        <w:ind w:left="1068"/>
        <w:contextualSpacing/>
        <w:jc w:val="both"/>
        <w:rPr>
          <w:rFonts w:ascii="Candara" w:hAnsi="Candara" w:cs="Arial"/>
          <w:bCs/>
          <w:sz w:val="22"/>
          <w:szCs w:val="22"/>
        </w:rPr>
      </w:pPr>
    </w:p>
    <w:p w14:paraId="2F7B8871" w14:textId="77777777" w:rsidR="00590B88" w:rsidRPr="00F86A0C" w:rsidRDefault="00590B88" w:rsidP="00590B88">
      <w:pPr>
        <w:shd w:val="clear" w:color="auto" w:fill="FFFFFF"/>
        <w:spacing w:before="0"/>
        <w:ind w:left="1068"/>
        <w:contextualSpacing/>
        <w:jc w:val="both"/>
        <w:rPr>
          <w:rFonts w:ascii="Candara" w:hAnsi="Candara" w:cs="Arial"/>
          <w:spacing w:val="-6"/>
          <w:w w:val="109"/>
          <w:sz w:val="22"/>
          <w:szCs w:val="22"/>
        </w:rPr>
      </w:pPr>
      <w:r w:rsidRPr="00F86A0C">
        <w:rPr>
          <w:rFonts w:ascii="Candara" w:hAnsi="Candara" w:cs="Arial"/>
          <w:bCs/>
          <w:sz w:val="22"/>
          <w:szCs w:val="22"/>
        </w:rPr>
        <w:t>…………………………………………….……….</w:t>
      </w:r>
      <w:r w:rsidRPr="00F86A0C">
        <w:rPr>
          <w:rFonts w:ascii="Candara" w:hAnsi="Candara" w:cs="Arial"/>
          <w:bCs/>
          <w:i/>
          <w:color w:val="FF0000"/>
          <w:sz w:val="22"/>
          <w:szCs w:val="22"/>
        </w:rPr>
        <w:t xml:space="preserve"> </w:t>
      </w:r>
      <w:proofErr w:type="gramStart"/>
      <w:r w:rsidRPr="00F86A0C">
        <w:rPr>
          <w:rFonts w:ascii="Candara" w:hAnsi="Candara" w:cs="Arial"/>
          <w:bCs/>
          <w:i/>
          <w:color w:val="FF0000"/>
          <w:sz w:val="22"/>
          <w:szCs w:val="22"/>
        </w:rPr>
        <w:t>doplní</w:t>
      </w:r>
      <w:proofErr w:type="gramEnd"/>
      <w:r w:rsidRPr="00F86A0C">
        <w:rPr>
          <w:rFonts w:ascii="Candara" w:hAnsi="Candara" w:cs="Arial"/>
          <w:bCs/>
          <w:i/>
          <w:color w:val="FF0000"/>
          <w:sz w:val="22"/>
          <w:szCs w:val="22"/>
        </w:rPr>
        <w:t xml:space="preserve"> uchazeč</w:t>
      </w:r>
    </w:p>
    <w:p w14:paraId="2F7B8872" w14:textId="77777777" w:rsidR="00590B88" w:rsidRPr="00F86A0C" w:rsidRDefault="00590B88" w:rsidP="00590B88">
      <w:pPr>
        <w:shd w:val="clear" w:color="auto" w:fill="FFFFFF"/>
        <w:spacing w:before="0"/>
        <w:ind w:left="360"/>
        <w:contextualSpacing/>
        <w:jc w:val="both"/>
        <w:rPr>
          <w:rFonts w:ascii="Candara" w:hAnsi="Candara" w:cs="Arial"/>
          <w:sz w:val="22"/>
          <w:szCs w:val="22"/>
        </w:rPr>
      </w:pPr>
    </w:p>
    <w:p w14:paraId="2F7B8875" w14:textId="77777777" w:rsidR="00590B88" w:rsidRPr="00F86A0C" w:rsidRDefault="00590B88" w:rsidP="00590B88">
      <w:pPr>
        <w:numPr>
          <w:ilvl w:val="0"/>
          <w:numId w:val="3"/>
        </w:numPr>
        <w:shd w:val="clear" w:color="auto" w:fill="FFFFFF"/>
        <w:tabs>
          <w:tab w:val="clear" w:pos="614"/>
          <w:tab w:val="num" w:pos="387"/>
          <w:tab w:val="num" w:pos="1295"/>
        </w:tabs>
        <w:spacing w:before="0"/>
        <w:ind w:left="360"/>
        <w:contextualSpacing/>
        <w:jc w:val="both"/>
        <w:rPr>
          <w:rFonts w:ascii="Candara" w:hAnsi="Candara" w:cs="Arial"/>
          <w:sz w:val="22"/>
          <w:szCs w:val="22"/>
        </w:rPr>
      </w:pPr>
      <w:r w:rsidRPr="00F86A0C">
        <w:rPr>
          <w:rFonts w:ascii="Candara" w:hAnsi="Candara" w:cs="Arial"/>
          <w:sz w:val="22"/>
          <w:szCs w:val="22"/>
        </w:rPr>
        <w:t>Objednatel není povinen uhradit smluvní cenu za služby</w:t>
      </w:r>
      <w:r w:rsidRPr="00F86A0C">
        <w:rPr>
          <w:rFonts w:ascii="Candara" w:hAnsi="Candara" w:cs="Arial"/>
          <w:color w:val="000000"/>
          <w:w w:val="103"/>
          <w:sz w:val="22"/>
          <w:szCs w:val="22"/>
        </w:rPr>
        <w:t>,</w:t>
      </w:r>
      <w:r w:rsidRPr="00F86A0C">
        <w:rPr>
          <w:rFonts w:ascii="Candara" w:hAnsi="Candara" w:cs="Arial"/>
          <w:sz w:val="22"/>
          <w:szCs w:val="22"/>
        </w:rPr>
        <w:t xml:space="preserve"> pokud nejsou provedeny řádně v souladu s touto smlouvou. </w:t>
      </w:r>
    </w:p>
    <w:p w14:paraId="2F7B8876" w14:textId="77777777" w:rsidR="00590B88" w:rsidRPr="00F86A0C" w:rsidRDefault="00590B88" w:rsidP="00590B88">
      <w:pPr>
        <w:shd w:val="clear" w:color="auto" w:fill="FFFFFF"/>
        <w:spacing w:before="0"/>
        <w:ind w:left="426" w:hanging="426"/>
        <w:contextualSpacing/>
        <w:outlineLvl w:val="0"/>
        <w:rPr>
          <w:rFonts w:ascii="Candara" w:hAnsi="Candara" w:cs="Arial"/>
          <w:b/>
          <w:bCs/>
          <w:color w:val="000000"/>
          <w:w w:val="102"/>
          <w:sz w:val="22"/>
          <w:szCs w:val="22"/>
          <w:lang w:val="it-IT"/>
        </w:rPr>
      </w:pPr>
      <w:r w:rsidRPr="00F86A0C">
        <w:rPr>
          <w:rFonts w:ascii="Candara" w:hAnsi="Candara" w:cs="Arial"/>
          <w:b/>
          <w:bCs/>
          <w:color w:val="000000"/>
          <w:w w:val="102"/>
          <w:sz w:val="22"/>
          <w:szCs w:val="22"/>
          <w:lang w:val="it-IT"/>
        </w:rPr>
        <w:t xml:space="preserve"> </w:t>
      </w:r>
    </w:p>
    <w:p w14:paraId="2F7B8877" w14:textId="77777777" w:rsidR="00590B88" w:rsidRPr="00F86A0C" w:rsidRDefault="00590B88" w:rsidP="00590B88">
      <w:pPr>
        <w:shd w:val="clear" w:color="auto" w:fill="FFFFFF"/>
        <w:ind w:left="29"/>
        <w:jc w:val="center"/>
        <w:rPr>
          <w:rFonts w:ascii="Candara" w:hAnsi="Candara" w:cs="Arial"/>
          <w:b/>
          <w:bCs/>
          <w:color w:val="000000"/>
          <w:w w:val="102"/>
          <w:sz w:val="22"/>
          <w:szCs w:val="22"/>
        </w:rPr>
      </w:pPr>
      <w:r w:rsidRPr="00F86A0C">
        <w:rPr>
          <w:rFonts w:ascii="Candara" w:hAnsi="Candara" w:cs="Arial"/>
          <w:b/>
          <w:bCs/>
          <w:color w:val="000000"/>
          <w:w w:val="102"/>
          <w:sz w:val="22"/>
          <w:szCs w:val="22"/>
        </w:rPr>
        <w:t xml:space="preserve">V. </w:t>
      </w:r>
    </w:p>
    <w:p w14:paraId="2F7B8878" w14:textId="77777777" w:rsidR="00590B88" w:rsidRPr="00F86A0C" w:rsidRDefault="00590B88" w:rsidP="00590B88">
      <w:pPr>
        <w:shd w:val="clear" w:color="auto" w:fill="FFFFFF"/>
        <w:ind w:left="29"/>
        <w:jc w:val="center"/>
        <w:rPr>
          <w:rFonts w:ascii="Candara" w:hAnsi="Candara" w:cs="Arial"/>
          <w:sz w:val="22"/>
          <w:szCs w:val="22"/>
        </w:rPr>
      </w:pPr>
      <w:r w:rsidRPr="00F86A0C">
        <w:rPr>
          <w:rFonts w:ascii="Candara" w:hAnsi="Candara" w:cs="Arial"/>
          <w:b/>
          <w:bCs/>
          <w:color w:val="000000"/>
          <w:w w:val="102"/>
          <w:sz w:val="22"/>
          <w:szCs w:val="22"/>
        </w:rPr>
        <w:t>Cena</w:t>
      </w:r>
      <w:r w:rsidRPr="00F86A0C">
        <w:rPr>
          <w:rFonts w:ascii="Candara" w:hAnsi="Candara" w:cs="Arial"/>
          <w:color w:val="000000"/>
          <w:w w:val="102"/>
          <w:sz w:val="22"/>
          <w:szCs w:val="22"/>
        </w:rPr>
        <w:t xml:space="preserve"> </w:t>
      </w:r>
      <w:r w:rsidRPr="00F86A0C">
        <w:rPr>
          <w:rFonts w:ascii="Candara" w:hAnsi="Candara" w:cs="Arial"/>
          <w:b/>
          <w:bCs/>
          <w:color w:val="000000"/>
          <w:w w:val="102"/>
          <w:sz w:val="22"/>
          <w:szCs w:val="22"/>
        </w:rPr>
        <w:t>plnění, platební podmínky</w:t>
      </w:r>
    </w:p>
    <w:p w14:paraId="2F7B8879" w14:textId="738D3BFA" w:rsidR="00590B88" w:rsidRPr="00F86A0C" w:rsidRDefault="00590B88" w:rsidP="00590B88">
      <w:pPr>
        <w:shd w:val="clear" w:color="auto" w:fill="FFFFFF"/>
        <w:ind w:left="360" w:hanging="360"/>
        <w:jc w:val="both"/>
        <w:rPr>
          <w:rFonts w:ascii="Candara" w:hAnsi="Candara" w:cs="Arial"/>
          <w:bCs/>
          <w:i/>
          <w:color w:val="FF0000"/>
          <w:sz w:val="22"/>
          <w:szCs w:val="22"/>
        </w:rPr>
      </w:pPr>
      <w:r w:rsidRPr="00F86A0C">
        <w:rPr>
          <w:rFonts w:ascii="Candara" w:hAnsi="Candara" w:cs="Arial"/>
          <w:sz w:val="22"/>
          <w:szCs w:val="22"/>
        </w:rPr>
        <w:t>1.</w:t>
      </w:r>
      <w:r w:rsidRPr="00F86A0C">
        <w:rPr>
          <w:rFonts w:ascii="Candara" w:hAnsi="Candara" w:cs="Arial"/>
          <w:sz w:val="22"/>
          <w:szCs w:val="22"/>
        </w:rPr>
        <w:tab/>
        <w:t xml:space="preserve">Celková a nejvýše přípustná cena služeb v rozsahu a v kvalitě dle </w:t>
      </w:r>
      <w:r w:rsidRPr="00F86A0C">
        <w:rPr>
          <w:rFonts w:ascii="Candara" w:hAnsi="Candara" w:cs="Arial"/>
          <w:sz w:val="22"/>
          <w:szCs w:val="22"/>
          <w:lang w:val="pl-PL"/>
        </w:rPr>
        <w:t xml:space="preserve">této smlouvy </w:t>
      </w:r>
      <w:r w:rsidRPr="00F86A0C">
        <w:rPr>
          <w:rFonts w:ascii="Candara" w:hAnsi="Candara" w:cs="Arial"/>
          <w:sz w:val="22"/>
          <w:szCs w:val="22"/>
        </w:rPr>
        <w:t xml:space="preserve">byla </w:t>
      </w:r>
      <w:r w:rsidRPr="00F86A0C">
        <w:rPr>
          <w:rFonts w:ascii="Candara" w:hAnsi="Candara" w:cs="Arial"/>
          <w:spacing w:val="-1"/>
          <w:sz w:val="22"/>
          <w:szCs w:val="22"/>
        </w:rPr>
        <w:t xml:space="preserve">stanovena </w:t>
      </w:r>
      <w:r w:rsidR="00CA26FB">
        <w:rPr>
          <w:rFonts w:ascii="Candara" w:hAnsi="Candara" w:cs="Arial"/>
          <w:spacing w:val="-1"/>
          <w:sz w:val="22"/>
          <w:szCs w:val="22"/>
        </w:rPr>
        <w:t>výsledkem výběrového řízení</w:t>
      </w:r>
      <w:r w:rsidRPr="00F86A0C">
        <w:rPr>
          <w:rFonts w:ascii="Candara" w:hAnsi="Candara" w:cs="Arial"/>
          <w:spacing w:val="-1"/>
          <w:sz w:val="22"/>
          <w:szCs w:val="22"/>
        </w:rPr>
        <w:t xml:space="preserve"> dle zákona č. </w:t>
      </w:r>
      <w:r w:rsidR="00CA26FB">
        <w:rPr>
          <w:rFonts w:ascii="Candara" w:hAnsi="Candara" w:cs="Arial"/>
          <w:spacing w:val="-1"/>
          <w:sz w:val="22"/>
          <w:szCs w:val="22"/>
        </w:rPr>
        <w:t>137</w:t>
      </w:r>
      <w:r w:rsidRPr="00F86A0C">
        <w:rPr>
          <w:rFonts w:ascii="Candara" w:hAnsi="Candara" w:cs="Arial"/>
          <w:spacing w:val="-1"/>
          <w:sz w:val="22"/>
          <w:szCs w:val="22"/>
        </w:rPr>
        <w:t>/</w:t>
      </w:r>
      <w:r w:rsidR="00CA26FB">
        <w:rPr>
          <w:rFonts w:ascii="Candara" w:hAnsi="Candara" w:cs="Arial"/>
          <w:spacing w:val="-1"/>
          <w:sz w:val="22"/>
          <w:szCs w:val="22"/>
        </w:rPr>
        <w:t>2006</w:t>
      </w:r>
      <w:r w:rsidRPr="00F86A0C">
        <w:rPr>
          <w:rFonts w:ascii="Candara" w:hAnsi="Candara" w:cs="Arial"/>
          <w:spacing w:val="-1"/>
          <w:sz w:val="22"/>
          <w:szCs w:val="22"/>
        </w:rPr>
        <w:t xml:space="preserve"> Sb., o </w:t>
      </w:r>
      <w:r w:rsidR="00CA26FB">
        <w:rPr>
          <w:rFonts w:ascii="Candara" w:hAnsi="Candara" w:cs="Arial"/>
          <w:spacing w:val="-1"/>
          <w:sz w:val="22"/>
          <w:szCs w:val="22"/>
        </w:rPr>
        <w:t>veřejných zakázkách</w:t>
      </w:r>
      <w:r w:rsidRPr="00F86A0C">
        <w:rPr>
          <w:rFonts w:ascii="Candara" w:hAnsi="Candara" w:cs="Arial"/>
          <w:spacing w:val="-1"/>
          <w:sz w:val="22"/>
          <w:szCs w:val="22"/>
        </w:rPr>
        <w:t xml:space="preserve">, </w:t>
      </w:r>
      <w:r w:rsidRPr="00F86A0C">
        <w:rPr>
          <w:rFonts w:ascii="Candara" w:hAnsi="Candara" w:cs="Arial"/>
          <w:spacing w:val="-4"/>
          <w:sz w:val="22"/>
          <w:szCs w:val="22"/>
        </w:rPr>
        <w:t xml:space="preserve">v platném znění na </w:t>
      </w:r>
      <w:r w:rsidRPr="00F86A0C">
        <w:rPr>
          <w:rFonts w:ascii="Candara" w:hAnsi="Candara" w:cs="Arial"/>
          <w:b/>
          <w:spacing w:val="-4"/>
          <w:sz w:val="22"/>
          <w:szCs w:val="22"/>
        </w:rPr>
        <w:t xml:space="preserve">…………. </w:t>
      </w:r>
      <w:proofErr w:type="gramStart"/>
      <w:r w:rsidRPr="00F86A0C">
        <w:rPr>
          <w:rFonts w:ascii="Candara" w:hAnsi="Candara" w:cs="Arial"/>
          <w:bCs/>
          <w:i/>
          <w:color w:val="FF0000"/>
          <w:sz w:val="22"/>
          <w:szCs w:val="22"/>
        </w:rPr>
        <w:t>doplní</w:t>
      </w:r>
      <w:proofErr w:type="gramEnd"/>
      <w:r w:rsidRPr="00F86A0C">
        <w:rPr>
          <w:rFonts w:ascii="Candara" w:hAnsi="Candara" w:cs="Arial"/>
          <w:bCs/>
          <w:i/>
          <w:color w:val="FF0000"/>
          <w:sz w:val="22"/>
          <w:szCs w:val="22"/>
        </w:rPr>
        <w:t xml:space="preserve"> uchazeč</w:t>
      </w:r>
      <w:r w:rsidRPr="00F86A0C">
        <w:rPr>
          <w:rFonts w:ascii="Candara" w:hAnsi="Candara" w:cs="Arial"/>
          <w:b/>
          <w:spacing w:val="-4"/>
          <w:sz w:val="22"/>
          <w:szCs w:val="22"/>
        </w:rPr>
        <w:t xml:space="preserve"> Kč</w:t>
      </w:r>
      <w:r w:rsidRPr="00F86A0C">
        <w:rPr>
          <w:rFonts w:ascii="Candara" w:hAnsi="Candara" w:cs="Arial"/>
          <w:spacing w:val="-4"/>
          <w:sz w:val="22"/>
          <w:szCs w:val="22"/>
        </w:rPr>
        <w:t xml:space="preserve"> </w:t>
      </w:r>
      <w:r w:rsidRPr="00F86A0C">
        <w:rPr>
          <w:rFonts w:ascii="Candara" w:hAnsi="Candara" w:cs="Arial"/>
          <w:b/>
          <w:spacing w:val="-4"/>
          <w:sz w:val="22"/>
          <w:szCs w:val="22"/>
        </w:rPr>
        <w:t>včetně DPH</w:t>
      </w:r>
      <w:r w:rsidRPr="00F86A0C">
        <w:rPr>
          <w:rFonts w:ascii="Candara" w:hAnsi="Candara" w:cs="Arial"/>
          <w:spacing w:val="-4"/>
          <w:sz w:val="22"/>
          <w:szCs w:val="22"/>
        </w:rPr>
        <w:t xml:space="preserve"> (slovy: </w:t>
      </w:r>
      <w:r w:rsidRPr="00F86A0C">
        <w:rPr>
          <w:rFonts w:ascii="Candara" w:hAnsi="Candara" w:cs="Arial"/>
          <w:w w:val="102"/>
          <w:sz w:val="22"/>
          <w:szCs w:val="22"/>
        </w:rPr>
        <w:t>……………… korun českých</w:t>
      </w:r>
      <w:r w:rsidRPr="00F86A0C">
        <w:rPr>
          <w:rFonts w:ascii="Candara" w:hAnsi="Candara" w:cs="Arial"/>
          <w:spacing w:val="-4"/>
          <w:sz w:val="22"/>
          <w:szCs w:val="22"/>
        </w:rPr>
        <w:t>).</w:t>
      </w:r>
      <w:r w:rsidRPr="00F86A0C">
        <w:rPr>
          <w:rFonts w:ascii="Candara" w:hAnsi="Candara" w:cs="Arial"/>
          <w:bCs/>
          <w:i/>
          <w:color w:val="FF0000"/>
          <w:sz w:val="22"/>
          <w:szCs w:val="22"/>
        </w:rPr>
        <w:t xml:space="preserve"> doplní uchazeč</w:t>
      </w:r>
    </w:p>
    <w:p w14:paraId="2F7B887A" w14:textId="77777777" w:rsidR="00590B88" w:rsidRPr="00F86A0C" w:rsidRDefault="00590B88" w:rsidP="00590B88">
      <w:pPr>
        <w:numPr>
          <w:ilvl w:val="0"/>
          <w:numId w:val="4"/>
        </w:numPr>
        <w:shd w:val="clear" w:color="auto" w:fill="FFFFFF"/>
        <w:tabs>
          <w:tab w:val="clear" w:pos="720"/>
        </w:tabs>
        <w:ind w:left="360" w:right="29"/>
        <w:jc w:val="both"/>
        <w:rPr>
          <w:rFonts w:ascii="Candara" w:eastAsia="MS Mincho" w:hAnsi="Candara" w:cs="Arial"/>
          <w:sz w:val="22"/>
          <w:szCs w:val="22"/>
        </w:rPr>
      </w:pPr>
      <w:r w:rsidRPr="00F86A0C">
        <w:rPr>
          <w:rFonts w:ascii="Candara" w:hAnsi="Candara" w:cs="Arial"/>
          <w:w w:val="102"/>
          <w:sz w:val="22"/>
          <w:szCs w:val="22"/>
        </w:rPr>
        <w:t xml:space="preserve">Dnem uskutečnění zdanitelného plněni ve smyslu zákona č. 235/2004 Sb., o dani </w:t>
      </w:r>
      <w:r w:rsidRPr="00F86A0C">
        <w:rPr>
          <w:rFonts w:ascii="Candara" w:hAnsi="Candara" w:cs="Arial"/>
          <w:w w:val="102"/>
          <w:sz w:val="22"/>
          <w:szCs w:val="22"/>
        </w:rPr>
        <w:br/>
      </w:r>
      <w:r w:rsidRPr="00F86A0C">
        <w:rPr>
          <w:rFonts w:ascii="Candara" w:hAnsi="Candara" w:cs="Arial"/>
          <w:spacing w:val="-1"/>
          <w:w w:val="102"/>
          <w:sz w:val="22"/>
          <w:szCs w:val="22"/>
        </w:rPr>
        <w:t xml:space="preserve">z přidané hodnoty, ve znění pozdějších předpisů, je den dokončení realizace služeb dle </w:t>
      </w:r>
      <w:r w:rsidRPr="00F86A0C">
        <w:rPr>
          <w:rFonts w:ascii="Candara" w:hAnsi="Candara" w:cs="Arial"/>
          <w:color w:val="000000"/>
          <w:spacing w:val="-4"/>
          <w:sz w:val="22"/>
          <w:szCs w:val="22"/>
        </w:rPr>
        <w:t>specifikace uvedené v </w:t>
      </w:r>
      <w:r w:rsidRPr="00F86A0C">
        <w:rPr>
          <w:rFonts w:ascii="Candara" w:hAnsi="Candara" w:cs="Arial"/>
          <w:b/>
          <w:color w:val="000000"/>
          <w:spacing w:val="-4"/>
          <w:sz w:val="22"/>
          <w:szCs w:val="22"/>
        </w:rPr>
        <w:t>Příloze č. 1 – Specifikace předmětu zakázky.</w:t>
      </w:r>
    </w:p>
    <w:p w14:paraId="2F7B887B" w14:textId="77777777" w:rsidR="00590B88" w:rsidRPr="00F86A0C" w:rsidRDefault="00590B88" w:rsidP="008F4768">
      <w:pPr>
        <w:numPr>
          <w:ilvl w:val="0"/>
          <w:numId w:val="4"/>
        </w:numPr>
        <w:shd w:val="clear" w:color="auto" w:fill="FFFFFF"/>
        <w:tabs>
          <w:tab w:val="clear" w:pos="720"/>
        </w:tabs>
        <w:ind w:left="360" w:right="29"/>
        <w:jc w:val="both"/>
        <w:rPr>
          <w:rFonts w:ascii="Candara" w:eastAsia="MS Mincho" w:hAnsi="Candara" w:cs="Arial"/>
          <w:sz w:val="22"/>
          <w:szCs w:val="22"/>
        </w:rPr>
      </w:pPr>
      <w:r w:rsidRPr="00F86A0C">
        <w:rPr>
          <w:rFonts w:ascii="Candara" w:hAnsi="Candara" w:cs="Arial"/>
          <w:sz w:val="22"/>
          <w:szCs w:val="22"/>
        </w:rPr>
        <w:t xml:space="preserve">Cenu uhradí objednatel na základě faktury vystavené poskytovatelem po řádném </w:t>
      </w:r>
      <w:r w:rsidRPr="00F86A0C">
        <w:rPr>
          <w:rFonts w:ascii="Candara" w:hAnsi="Candara" w:cs="Arial"/>
          <w:sz w:val="22"/>
          <w:szCs w:val="22"/>
        </w:rPr>
        <w:br/>
        <w:t xml:space="preserve">a včasném provedení služeb v termínu uvedeném v čl. IV. této smlouvy a to bezhotovostním převodem na účet poskytovatele. Splatnost faktury je dohodou smluvních stran stanovena na 30 dnů ode dne jejího prokazatelného doručení objednateli. </w:t>
      </w:r>
      <w:r w:rsidRPr="00F86A0C">
        <w:rPr>
          <w:rFonts w:ascii="Candara" w:eastAsia="MS Mincho" w:hAnsi="Candara" w:cs="Arial"/>
          <w:sz w:val="22"/>
          <w:szCs w:val="22"/>
        </w:rPr>
        <w:t xml:space="preserve">Faktura musí obsahovat veškeré </w:t>
      </w:r>
      <w:r w:rsidRPr="00F86A0C">
        <w:rPr>
          <w:rFonts w:ascii="Candara" w:eastAsia="MS Mincho" w:hAnsi="Candara" w:cs="Arial"/>
          <w:sz w:val="22"/>
          <w:szCs w:val="22"/>
        </w:rPr>
        <w:lastRenderedPageBreak/>
        <w:t xml:space="preserve">náležitosti daňového dokladu podle </w:t>
      </w:r>
      <w:r w:rsidRPr="00F86A0C">
        <w:rPr>
          <w:rFonts w:ascii="Candara" w:hAnsi="Candara" w:cs="Arial"/>
          <w:w w:val="103"/>
          <w:sz w:val="22"/>
          <w:szCs w:val="22"/>
        </w:rPr>
        <w:t xml:space="preserve">zákona č. 235/2004 Sb., o dani z přidané hodnoty, ve znění </w:t>
      </w:r>
      <w:r w:rsidRPr="00F86A0C">
        <w:rPr>
          <w:rFonts w:ascii="Candara" w:hAnsi="Candara" w:cs="Arial"/>
          <w:spacing w:val="-1"/>
          <w:w w:val="103"/>
          <w:sz w:val="22"/>
          <w:szCs w:val="22"/>
        </w:rPr>
        <w:t>pozdějších předpisů</w:t>
      </w:r>
      <w:r w:rsidRPr="00F86A0C">
        <w:rPr>
          <w:rFonts w:ascii="Candara" w:eastAsia="MS Mincho" w:hAnsi="Candara" w:cs="Arial"/>
          <w:sz w:val="22"/>
          <w:szCs w:val="22"/>
        </w:rPr>
        <w:t>.</w:t>
      </w:r>
    </w:p>
    <w:p w14:paraId="2F7B887D" w14:textId="77777777" w:rsidR="00590B88" w:rsidRPr="00F86A0C" w:rsidRDefault="00590B88" w:rsidP="008F4768">
      <w:pPr>
        <w:numPr>
          <w:ilvl w:val="0"/>
          <w:numId w:val="4"/>
        </w:numPr>
        <w:shd w:val="clear" w:color="auto" w:fill="FFFFFF"/>
        <w:tabs>
          <w:tab w:val="clear" w:pos="720"/>
        </w:tabs>
        <w:ind w:left="360" w:right="29"/>
        <w:jc w:val="both"/>
        <w:rPr>
          <w:rFonts w:ascii="Candara" w:hAnsi="Candara" w:cs="Arial"/>
          <w:sz w:val="22"/>
          <w:szCs w:val="22"/>
        </w:rPr>
      </w:pPr>
      <w:r w:rsidRPr="00F86A0C">
        <w:rPr>
          <w:rFonts w:ascii="Candara" w:eastAsia="MS Mincho" w:hAnsi="Candara" w:cs="Arial"/>
          <w:sz w:val="22"/>
          <w:szCs w:val="22"/>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2F7B887E" w14:textId="77777777" w:rsidR="00590B88" w:rsidRPr="00F86A0C" w:rsidRDefault="00590B88" w:rsidP="00590B88">
      <w:pPr>
        <w:shd w:val="clear" w:color="auto" w:fill="FFFFFF"/>
        <w:ind w:left="360" w:right="29" w:hanging="360"/>
        <w:jc w:val="both"/>
        <w:rPr>
          <w:rFonts w:ascii="Candara" w:hAnsi="Candara" w:cs="Arial"/>
          <w:sz w:val="22"/>
          <w:szCs w:val="22"/>
        </w:rPr>
      </w:pPr>
    </w:p>
    <w:p w14:paraId="2F7B887F" w14:textId="77777777" w:rsidR="00590B88" w:rsidRPr="00F86A0C" w:rsidRDefault="00590B88" w:rsidP="00590B88">
      <w:pPr>
        <w:shd w:val="clear" w:color="auto" w:fill="FFFFFF"/>
        <w:ind w:left="29"/>
        <w:jc w:val="center"/>
        <w:rPr>
          <w:rFonts w:ascii="Candara" w:hAnsi="Candara" w:cs="Arial"/>
          <w:b/>
          <w:bCs/>
          <w:color w:val="000000"/>
          <w:w w:val="102"/>
          <w:sz w:val="22"/>
          <w:szCs w:val="22"/>
          <w:lang w:val="it-IT"/>
        </w:rPr>
      </w:pPr>
      <w:r w:rsidRPr="00F86A0C">
        <w:rPr>
          <w:rFonts w:ascii="Candara" w:hAnsi="Candara" w:cs="Arial"/>
          <w:b/>
          <w:bCs/>
          <w:color w:val="000000"/>
          <w:w w:val="102"/>
          <w:sz w:val="22"/>
          <w:szCs w:val="22"/>
          <w:lang w:val="it-IT"/>
        </w:rPr>
        <w:t>VII.</w:t>
      </w:r>
    </w:p>
    <w:p w14:paraId="2F7B8880" w14:textId="77777777" w:rsidR="00590B88" w:rsidRPr="00F86A0C" w:rsidRDefault="00590B88" w:rsidP="00590B88">
      <w:pPr>
        <w:shd w:val="clear" w:color="auto" w:fill="FFFFFF"/>
        <w:ind w:left="29"/>
        <w:jc w:val="center"/>
        <w:rPr>
          <w:rFonts w:ascii="Candara" w:hAnsi="Candara" w:cs="Arial"/>
          <w:sz w:val="22"/>
          <w:szCs w:val="22"/>
        </w:rPr>
      </w:pPr>
      <w:r w:rsidRPr="00F86A0C">
        <w:rPr>
          <w:rFonts w:ascii="Candara" w:hAnsi="Candara" w:cs="Arial"/>
          <w:b/>
          <w:bCs/>
          <w:color w:val="000000"/>
          <w:w w:val="102"/>
          <w:sz w:val="22"/>
          <w:szCs w:val="22"/>
          <w:lang w:val="it-IT"/>
        </w:rPr>
        <w:t>Sankce</w:t>
      </w:r>
    </w:p>
    <w:p w14:paraId="2F7B8881" w14:textId="77777777" w:rsidR="00590B88" w:rsidRPr="00F86A0C" w:rsidRDefault="00590B88" w:rsidP="00590B88">
      <w:pPr>
        <w:pStyle w:val="Zkladntextodsazen"/>
        <w:numPr>
          <w:ilvl w:val="0"/>
          <w:numId w:val="5"/>
        </w:numPr>
        <w:tabs>
          <w:tab w:val="clear" w:pos="720"/>
        </w:tabs>
        <w:ind w:left="360"/>
        <w:jc w:val="both"/>
        <w:rPr>
          <w:rFonts w:ascii="Candara" w:hAnsi="Candara" w:cs="Arial"/>
          <w:sz w:val="22"/>
        </w:rPr>
      </w:pPr>
      <w:r w:rsidRPr="00F86A0C">
        <w:rPr>
          <w:rFonts w:ascii="Candara" w:hAnsi="Candara" w:cs="Arial"/>
          <w:sz w:val="22"/>
        </w:rP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14:paraId="2F7B8882" w14:textId="77777777" w:rsidR="00590B88" w:rsidRPr="00F86A0C" w:rsidRDefault="00590B88" w:rsidP="00590B88">
      <w:pPr>
        <w:pStyle w:val="Zkladntextodsazen"/>
        <w:numPr>
          <w:ilvl w:val="0"/>
          <w:numId w:val="5"/>
        </w:numPr>
        <w:tabs>
          <w:tab w:val="clear" w:pos="720"/>
        </w:tabs>
        <w:ind w:left="360"/>
        <w:jc w:val="both"/>
        <w:rPr>
          <w:rFonts w:ascii="Candara" w:hAnsi="Candara" w:cs="Arial"/>
          <w:sz w:val="22"/>
        </w:rPr>
      </w:pPr>
      <w:r w:rsidRPr="00F86A0C">
        <w:rPr>
          <w:rFonts w:ascii="Candara" w:hAnsi="Candara" w:cs="Arial"/>
          <w:sz w:val="22"/>
        </w:rPr>
        <w:t xml:space="preserve">V případě prodlení poskytovatele při zabezpečení kurzu v rozsahu dle </w:t>
      </w:r>
      <w:r w:rsidRPr="00F86A0C">
        <w:rPr>
          <w:rFonts w:ascii="Candara" w:hAnsi="Candara" w:cs="Arial"/>
          <w:b/>
          <w:sz w:val="22"/>
        </w:rPr>
        <w:t>Přílohy č. 1 – Specifikace předmětu zakázky</w:t>
      </w:r>
      <w:r w:rsidRPr="00F86A0C">
        <w:rPr>
          <w:rFonts w:ascii="Candara" w:hAnsi="Candara" w:cs="Arial"/>
          <w:sz w:val="22"/>
        </w:rPr>
        <w:t xml:space="preserve"> je poskytovatel povinen zaplatit objednateli smluvní pokutu ve výši 5.000,- Kč za každý případ prodlení. Prodlení se v tomto případě rozumí zejména nezahájení kurzu ve stanoveném termínu, nedodržení rozsahu hodin, či dřívější ukončení kurzu a nedodržení kvality garantované v rámci nabídky poskytovatele dle </w:t>
      </w:r>
      <w:r w:rsidRPr="00F86A0C">
        <w:rPr>
          <w:rFonts w:ascii="Candara" w:hAnsi="Candara" w:cs="Arial"/>
          <w:b/>
          <w:sz w:val="22"/>
        </w:rPr>
        <w:t>Přílohy č. 2 – Nabídka vítězného uchazeče</w:t>
      </w:r>
      <w:r w:rsidRPr="00F86A0C">
        <w:rPr>
          <w:rFonts w:ascii="Candara" w:hAnsi="Candara" w:cs="Arial"/>
          <w:sz w:val="22"/>
        </w:rPr>
        <w:t xml:space="preserve">. </w:t>
      </w:r>
    </w:p>
    <w:p w14:paraId="2F7B8883" w14:textId="77777777" w:rsidR="00590B88" w:rsidRPr="00F86A0C" w:rsidRDefault="00590B88" w:rsidP="00590B88">
      <w:pPr>
        <w:pStyle w:val="Zkladntextodsazen"/>
        <w:numPr>
          <w:ilvl w:val="0"/>
          <w:numId w:val="5"/>
        </w:numPr>
        <w:tabs>
          <w:tab w:val="clear" w:pos="720"/>
        </w:tabs>
        <w:ind w:left="360"/>
        <w:jc w:val="both"/>
        <w:rPr>
          <w:rFonts w:ascii="Candara" w:hAnsi="Candara" w:cs="Arial"/>
          <w:sz w:val="22"/>
        </w:rPr>
      </w:pPr>
      <w:r w:rsidRPr="00F86A0C">
        <w:rPr>
          <w:rFonts w:ascii="Candara" w:hAnsi="Candara" w:cs="Arial"/>
          <w:sz w:val="22"/>
        </w:rPr>
        <w:t xml:space="preserve">Smluvní strany se dohodly, že zaplacením smluvních pokut není dotčeno právo na náhradu škody, a to i ve výši přesahující vyúčtovanou, resp. zaplacenou smluvní pokutu a rovněž není dotčena povinnost splnit závazky vyplývající z této smlouvy. </w:t>
      </w:r>
    </w:p>
    <w:p w14:paraId="2F7B8884" w14:textId="77777777" w:rsidR="00590B88" w:rsidRPr="00F86A0C" w:rsidRDefault="00590B88" w:rsidP="00590B88">
      <w:pPr>
        <w:pStyle w:val="Zkladntextodsazen"/>
        <w:ind w:left="0" w:firstLine="0"/>
        <w:jc w:val="both"/>
        <w:rPr>
          <w:rFonts w:ascii="Candara" w:hAnsi="Candara" w:cs="Arial"/>
          <w:sz w:val="22"/>
        </w:rPr>
      </w:pPr>
    </w:p>
    <w:p w14:paraId="2F7B8885" w14:textId="77777777" w:rsidR="00590B88" w:rsidRPr="00F86A0C" w:rsidRDefault="00590B88" w:rsidP="00590B88">
      <w:pPr>
        <w:shd w:val="clear" w:color="auto" w:fill="FFFFFF"/>
        <w:ind w:left="29"/>
        <w:jc w:val="center"/>
        <w:rPr>
          <w:rFonts w:ascii="Candara" w:hAnsi="Candara" w:cs="Arial"/>
          <w:b/>
          <w:bCs/>
          <w:color w:val="000000"/>
          <w:w w:val="102"/>
          <w:sz w:val="22"/>
          <w:szCs w:val="22"/>
          <w:lang w:val="it-IT"/>
        </w:rPr>
      </w:pPr>
      <w:r w:rsidRPr="00F86A0C">
        <w:rPr>
          <w:rFonts w:ascii="Candara" w:hAnsi="Candara" w:cs="Arial"/>
          <w:b/>
          <w:bCs/>
          <w:color w:val="000000"/>
          <w:w w:val="102"/>
          <w:sz w:val="22"/>
          <w:szCs w:val="22"/>
          <w:lang w:val="it-IT"/>
        </w:rPr>
        <w:t>VIII.</w:t>
      </w:r>
    </w:p>
    <w:p w14:paraId="2F7B8886" w14:textId="77777777" w:rsidR="00590B88" w:rsidRPr="00F86A0C" w:rsidRDefault="00590B88" w:rsidP="00590B88">
      <w:pPr>
        <w:shd w:val="clear" w:color="auto" w:fill="FFFFFF"/>
        <w:ind w:left="29"/>
        <w:jc w:val="center"/>
        <w:rPr>
          <w:rFonts w:ascii="Candara" w:hAnsi="Candara" w:cs="Arial"/>
          <w:b/>
          <w:bCs/>
          <w:color w:val="000000"/>
          <w:w w:val="102"/>
          <w:sz w:val="22"/>
          <w:szCs w:val="22"/>
          <w:lang w:val="it-IT"/>
        </w:rPr>
      </w:pPr>
      <w:r w:rsidRPr="00F86A0C">
        <w:rPr>
          <w:rFonts w:ascii="Candara" w:hAnsi="Candara" w:cs="Arial"/>
          <w:b/>
          <w:bCs/>
          <w:color w:val="000000"/>
          <w:w w:val="102"/>
          <w:sz w:val="22"/>
          <w:szCs w:val="22"/>
          <w:lang w:val="it-IT"/>
        </w:rPr>
        <w:t>Trvání smlouvy</w:t>
      </w:r>
    </w:p>
    <w:p w14:paraId="2F7B8887" w14:textId="77777777" w:rsidR="00590B88" w:rsidRPr="00F86A0C" w:rsidRDefault="00590B88" w:rsidP="00590B88">
      <w:pPr>
        <w:pStyle w:val="Zkladntextodsazen"/>
        <w:numPr>
          <w:ilvl w:val="0"/>
          <w:numId w:val="2"/>
        </w:numPr>
        <w:tabs>
          <w:tab w:val="clear" w:pos="720"/>
        </w:tabs>
        <w:ind w:left="360"/>
        <w:jc w:val="both"/>
        <w:rPr>
          <w:rFonts w:ascii="Candara" w:hAnsi="Candara" w:cs="Arial"/>
          <w:sz w:val="22"/>
        </w:rPr>
      </w:pPr>
      <w:r w:rsidRPr="00F86A0C">
        <w:rPr>
          <w:rFonts w:ascii="Candara" w:hAnsi="Candara" w:cs="Arial"/>
          <w:sz w:val="22"/>
        </w:rPr>
        <w:t>Tuto smlouvu lze ukončit písemnou dohodou smluvních stran.</w:t>
      </w:r>
    </w:p>
    <w:p w14:paraId="2F7B8888" w14:textId="77777777" w:rsidR="00590B88" w:rsidRPr="00F86A0C" w:rsidRDefault="00590B88" w:rsidP="00590B88">
      <w:pPr>
        <w:pStyle w:val="Zkladntextodsazen"/>
        <w:numPr>
          <w:ilvl w:val="0"/>
          <w:numId w:val="2"/>
        </w:numPr>
        <w:tabs>
          <w:tab w:val="clear" w:pos="720"/>
        </w:tabs>
        <w:ind w:left="360"/>
        <w:jc w:val="both"/>
        <w:rPr>
          <w:rFonts w:ascii="Candara" w:hAnsi="Candara" w:cs="Arial"/>
          <w:sz w:val="22"/>
        </w:rPr>
      </w:pPr>
      <w:r w:rsidRPr="00F86A0C">
        <w:rPr>
          <w:rFonts w:ascii="Candara" w:hAnsi="Candara" w:cs="Arial"/>
          <w:sz w:val="22"/>
        </w:rPr>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14:paraId="2F7B8889" w14:textId="77777777" w:rsidR="00590B88" w:rsidRPr="00F86A0C" w:rsidRDefault="00590B88" w:rsidP="00590B88">
      <w:pPr>
        <w:pStyle w:val="Zkladntextodsazen"/>
        <w:numPr>
          <w:ilvl w:val="0"/>
          <w:numId w:val="2"/>
        </w:numPr>
        <w:tabs>
          <w:tab w:val="clear" w:pos="720"/>
        </w:tabs>
        <w:ind w:left="360"/>
        <w:jc w:val="both"/>
        <w:rPr>
          <w:rFonts w:ascii="Candara" w:hAnsi="Candara" w:cs="Arial"/>
          <w:sz w:val="22"/>
        </w:rPr>
      </w:pPr>
      <w:r w:rsidRPr="00F86A0C">
        <w:rPr>
          <w:rFonts w:ascii="Candara" w:hAnsi="Candara" w:cs="Arial"/>
          <w:sz w:val="22"/>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14:paraId="1FE75CE9" w14:textId="77777777" w:rsidR="00D752F8" w:rsidRDefault="00D752F8" w:rsidP="00590B88">
      <w:pPr>
        <w:pStyle w:val="Nadpis4"/>
        <w:ind w:left="0"/>
        <w:jc w:val="center"/>
        <w:rPr>
          <w:rFonts w:ascii="Candara" w:hAnsi="Candara" w:cs="Arial"/>
          <w:color w:val="auto"/>
          <w:sz w:val="22"/>
          <w:szCs w:val="22"/>
        </w:rPr>
      </w:pPr>
    </w:p>
    <w:p w14:paraId="2F7B888C" w14:textId="77777777" w:rsidR="00590B88" w:rsidRPr="00F86A0C" w:rsidRDefault="00590B88" w:rsidP="00590B88">
      <w:pPr>
        <w:pStyle w:val="Nadpis4"/>
        <w:ind w:left="0"/>
        <w:jc w:val="center"/>
        <w:rPr>
          <w:rFonts w:ascii="Candara" w:hAnsi="Candara" w:cs="Arial"/>
          <w:color w:val="auto"/>
          <w:sz w:val="22"/>
          <w:szCs w:val="22"/>
        </w:rPr>
      </w:pPr>
      <w:r w:rsidRPr="00F86A0C">
        <w:rPr>
          <w:rFonts w:ascii="Candara" w:hAnsi="Candara" w:cs="Arial"/>
          <w:color w:val="auto"/>
          <w:sz w:val="22"/>
          <w:szCs w:val="22"/>
        </w:rPr>
        <w:t>IX.</w:t>
      </w:r>
    </w:p>
    <w:p w14:paraId="2F7B888D" w14:textId="77777777" w:rsidR="00590B88" w:rsidRPr="00F86A0C" w:rsidRDefault="00590B88" w:rsidP="00590B88">
      <w:pPr>
        <w:pStyle w:val="Nadpis4"/>
        <w:jc w:val="center"/>
        <w:rPr>
          <w:rFonts w:ascii="Candara" w:hAnsi="Candara" w:cs="Arial"/>
          <w:color w:val="auto"/>
          <w:sz w:val="22"/>
          <w:szCs w:val="22"/>
        </w:rPr>
      </w:pPr>
      <w:r w:rsidRPr="00F86A0C">
        <w:rPr>
          <w:rFonts w:ascii="Candara" w:hAnsi="Candara" w:cs="Arial"/>
          <w:color w:val="auto"/>
          <w:sz w:val="22"/>
          <w:szCs w:val="22"/>
        </w:rPr>
        <w:t>Závěrečná ustanovení</w:t>
      </w:r>
    </w:p>
    <w:p w14:paraId="2F7B888E" w14:textId="7A96C758" w:rsidR="00590B88" w:rsidRPr="00F86A0C" w:rsidRDefault="00590B88" w:rsidP="00590B88">
      <w:pPr>
        <w:pStyle w:val="Zkladntext2"/>
        <w:numPr>
          <w:ilvl w:val="1"/>
          <w:numId w:val="6"/>
        </w:numPr>
        <w:shd w:val="clear" w:color="auto" w:fill="FFFFFF"/>
        <w:tabs>
          <w:tab w:val="clear" w:pos="1440"/>
        </w:tabs>
        <w:ind w:left="360" w:right="-42"/>
        <w:jc w:val="both"/>
        <w:rPr>
          <w:rFonts w:ascii="Candara" w:hAnsi="Candara" w:cs="Arial"/>
          <w:color w:val="auto"/>
          <w:sz w:val="22"/>
          <w:szCs w:val="22"/>
        </w:rPr>
      </w:pPr>
      <w:r w:rsidRPr="00F86A0C">
        <w:rPr>
          <w:rFonts w:ascii="Candara" w:hAnsi="Candara" w:cs="Arial"/>
          <w:color w:val="auto"/>
          <w:sz w:val="22"/>
          <w:szCs w:val="22"/>
        </w:rPr>
        <w:t xml:space="preserve">Výběr poskytovatele byl proveden v souladu </w:t>
      </w:r>
      <w:r w:rsidR="00CA26FB">
        <w:rPr>
          <w:rFonts w:ascii="Candara" w:hAnsi="Candara" w:cs="Arial"/>
          <w:color w:val="auto"/>
          <w:sz w:val="22"/>
          <w:szCs w:val="22"/>
        </w:rPr>
        <w:t>se zákonem č. 137/2006 Sb. o veřejných zakázkách a směrnicí Jihočeského kraje č. SM/18/RK</w:t>
      </w:r>
      <w:r w:rsidRPr="00F86A0C">
        <w:rPr>
          <w:rFonts w:ascii="Candara" w:hAnsi="Candara" w:cs="Arial"/>
          <w:color w:val="auto"/>
          <w:sz w:val="22"/>
          <w:szCs w:val="22"/>
        </w:rPr>
        <w:t>.</w:t>
      </w:r>
    </w:p>
    <w:p w14:paraId="2F7B888F" w14:textId="77777777" w:rsidR="00590B88" w:rsidRPr="00F86A0C" w:rsidRDefault="00590B88" w:rsidP="00590B88">
      <w:pPr>
        <w:numPr>
          <w:ilvl w:val="1"/>
          <w:numId w:val="6"/>
        </w:numPr>
        <w:shd w:val="clear" w:color="auto" w:fill="FFFFFF"/>
        <w:tabs>
          <w:tab w:val="clear" w:pos="1440"/>
        </w:tabs>
        <w:ind w:left="360" w:right="7" w:hanging="349"/>
        <w:jc w:val="both"/>
        <w:rPr>
          <w:rFonts w:ascii="Candara" w:hAnsi="Candara" w:cs="Arial"/>
          <w:w w:val="102"/>
          <w:sz w:val="22"/>
          <w:szCs w:val="22"/>
        </w:rPr>
      </w:pPr>
      <w:r w:rsidRPr="00F86A0C">
        <w:rPr>
          <w:rFonts w:ascii="Candara" w:hAnsi="Candara" w:cs="Arial"/>
          <w:w w:val="102"/>
          <w:sz w:val="22"/>
          <w:szCs w:val="22"/>
        </w:rPr>
        <w:t xml:space="preserve">Tuto smlouvu lze měnit nebo doplňovat pouze písemnými vzestupně číslovanými </w:t>
      </w:r>
      <w:r w:rsidRPr="00F86A0C">
        <w:rPr>
          <w:rFonts w:ascii="Candara" w:hAnsi="Candara" w:cs="Arial"/>
          <w:spacing w:val="-1"/>
          <w:w w:val="102"/>
          <w:sz w:val="22"/>
          <w:szCs w:val="22"/>
        </w:rPr>
        <w:t xml:space="preserve">dodatky podepsanými oprávněnými zástupci obou smluvních stran. </w:t>
      </w:r>
    </w:p>
    <w:p w14:paraId="2F7B8890"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spacing w:val="-1"/>
          <w:w w:val="102"/>
          <w:sz w:val="22"/>
          <w:szCs w:val="22"/>
        </w:rPr>
        <w:t>N</w:t>
      </w:r>
      <w:r w:rsidRPr="00F86A0C">
        <w:rPr>
          <w:rFonts w:ascii="Candara" w:hAnsi="Candara"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14:paraId="2F7B8891"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w w:val="102"/>
          <w:sz w:val="22"/>
          <w:szCs w:val="22"/>
        </w:rPr>
        <w:lastRenderedPageBreak/>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2F7B8892"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w w:val="102"/>
          <w:sz w:val="22"/>
          <w:szCs w:val="22"/>
        </w:rPr>
        <w:t>Smlouva nabývá platnosti a účinnost dnem podpisu oprávněnými zástupci obou smluvních stran.</w:t>
      </w:r>
    </w:p>
    <w:p w14:paraId="2F7B8893"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b/>
          <w:w w:val="102"/>
          <w:sz w:val="22"/>
          <w:szCs w:val="22"/>
        </w:rPr>
      </w:pPr>
      <w:r w:rsidRPr="00F86A0C">
        <w:rPr>
          <w:rFonts w:ascii="Candara" w:hAnsi="Candara" w:cs="Arial"/>
          <w:w w:val="102"/>
          <w:sz w:val="22"/>
          <w:szCs w:val="22"/>
        </w:rPr>
        <w:t xml:space="preserve">Nedílnou součástí této smlouvy je </w:t>
      </w:r>
      <w:r w:rsidRPr="00F86A0C">
        <w:rPr>
          <w:rFonts w:ascii="Candara" w:hAnsi="Candara" w:cs="Arial"/>
          <w:b/>
          <w:w w:val="102"/>
          <w:sz w:val="22"/>
          <w:szCs w:val="22"/>
        </w:rPr>
        <w:t xml:space="preserve">Příloha č. 1 – Specifikace předmětu zakázky </w:t>
      </w:r>
      <w:r w:rsidRPr="00F86A0C">
        <w:rPr>
          <w:rFonts w:ascii="Candara" w:hAnsi="Candara" w:cs="Arial"/>
          <w:w w:val="102"/>
          <w:sz w:val="22"/>
          <w:szCs w:val="22"/>
        </w:rPr>
        <w:t>a</w:t>
      </w:r>
      <w:r w:rsidRPr="00F86A0C">
        <w:rPr>
          <w:rFonts w:ascii="Candara" w:hAnsi="Candara" w:cs="Arial"/>
          <w:b/>
          <w:w w:val="102"/>
          <w:sz w:val="22"/>
          <w:szCs w:val="22"/>
        </w:rPr>
        <w:t xml:space="preserve"> Příloha č. 2 – Nabídka vítězného uchazeče. </w:t>
      </w:r>
    </w:p>
    <w:p w14:paraId="2F7B8894"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w w:val="102"/>
          <w:sz w:val="22"/>
          <w:szCs w:val="22"/>
        </w:rPr>
        <w:t xml:space="preserve">Právní vztahy touto smlouvou neošetřené se řídí občanským zákoníkem. </w:t>
      </w:r>
    </w:p>
    <w:p w14:paraId="2F7B8895"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w w:val="102"/>
          <w:sz w:val="22"/>
          <w:szCs w:val="22"/>
        </w:rPr>
        <w:t xml:space="preserve">Tato smlouva se vyhotovuje ve dvou stejnopisech, z nichž každá strana obdrží jeden stejnopis. </w:t>
      </w:r>
    </w:p>
    <w:p w14:paraId="2F7B8896" w14:textId="77777777" w:rsidR="00590B88" w:rsidRPr="00F86A0C" w:rsidRDefault="00590B88" w:rsidP="00590B88">
      <w:pPr>
        <w:numPr>
          <w:ilvl w:val="1"/>
          <w:numId w:val="6"/>
        </w:numPr>
        <w:shd w:val="clear" w:color="auto" w:fill="FFFFFF"/>
        <w:tabs>
          <w:tab w:val="clear" w:pos="1440"/>
        </w:tabs>
        <w:ind w:left="360" w:right="7"/>
        <w:jc w:val="both"/>
        <w:rPr>
          <w:rFonts w:ascii="Candara" w:hAnsi="Candara" w:cs="Arial"/>
          <w:w w:val="102"/>
          <w:sz w:val="22"/>
          <w:szCs w:val="22"/>
        </w:rPr>
      </w:pPr>
      <w:r w:rsidRPr="00F86A0C">
        <w:rPr>
          <w:rFonts w:ascii="Candara" w:hAnsi="Candara"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2F7B8897" w14:textId="77777777" w:rsidR="00590B88" w:rsidRDefault="00590B88" w:rsidP="00590B88">
      <w:pPr>
        <w:tabs>
          <w:tab w:val="left" w:pos="5760"/>
        </w:tabs>
        <w:rPr>
          <w:rFonts w:ascii="Candara" w:hAnsi="Candara" w:cs="Arial"/>
          <w:sz w:val="22"/>
          <w:szCs w:val="22"/>
        </w:rPr>
      </w:pPr>
    </w:p>
    <w:p w14:paraId="2F7B8898" w14:textId="77777777" w:rsidR="008F4768" w:rsidRDefault="008F4768" w:rsidP="00590B88">
      <w:pPr>
        <w:tabs>
          <w:tab w:val="left" w:pos="5760"/>
        </w:tabs>
        <w:rPr>
          <w:rFonts w:ascii="Candara" w:hAnsi="Candara" w:cs="Arial"/>
          <w:sz w:val="22"/>
          <w:szCs w:val="22"/>
        </w:rPr>
      </w:pPr>
    </w:p>
    <w:p w14:paraId="29E9A698" w14:textId="77777777" w:rsidR="00921467" w:rsidRDefault="00921467" w:rsidP="00590B88">
      <w:pPr>
        <w:tabs>
          <w:tab w:val="left" w:pos="5760"/>
        </w:tabs>
        <w:rPr>
          <w:rFonts w:ascii="Candara" w:hAnsi="Candara" w:cs="Arial"/>
          <w:sz w:val="22"/>
          <w:szCs w:val="22"/>
        </w:rPr>
      </w:pPr>
    </w:p>
    <w:p w14:paraId="03A8F1AF" w14:textId="77777777" w:rsidR="00921467" w:rsidRDefault="00921467" w:rsidP="00590B88">
      <w:pPr>
        <w:tabs>
          <w:tab w:val="left" w:pos="5760"/>
        </w:tabs>
        <w:rPr>
          <w:rFonts w:ascii="Candara" w:hAnsi="Candara" w:cs="Arial"/>
          <w:sz w:val="22"/>
          <w:szCs w:val="22"/>
        </w:rPr>
      </w:pPr>
    </w:p>
    <w:p w14:paraId="034C7F99" w14:textId="77777777" w:rsidR="00921467" w:rsidRDefault="00921467" w:rsidP="00590B88">
      <w:pPr>
        <w:tabs>
          <w:tab w:val="left" w:pos="5760"/>
        </w:tabs>
        <w:rPr>
          <w:rFonts w:ascii="Candara" w:hAnsi="Candara" w:cs="Arial"/>
          <w:sz w:val="22"/>
          <w:szCs w:val="22"/>
        </w:rPr>
      </w:pPr>
    </w:p>
    <w:p w14:paraId="28C7CCD3" w14:textId="77777777" w:rsidR="00921467" w:rsidRPr="00F86A0C" w:rsidRDefault="00921467" w:rsidP="00590B88">
      <w:pPr>
        <w:tabs>
          <w:tab w:val="left" w:pos="5760"/>
        </w:tabs>
        <w:rPr>
          <w:rFonts w:ascii="Candara" w:hAnsi="Candara" w:cs="Arial"/>
          <w:sz w:val="22"/>
          <w:szCs w:val="22"/>
        </w:rPr>
      </w:pPr>
    </w:p>
    <w:p w14:paraId="2F7B8899" w14:textId="05095787" w:rsidR="00590B88" w:rsidRPr="00F86A0C" w:rsidRDefault="00D752F8" w:rsidP="008F4768">
      <w:pPr>
        <w:tabs>
          <w:tab w:val="left" w:pos="5760"/>
        </w:tabs>
        <w:spacing w:before="0" w:line="276" w:lineRule="auto"/>
        <w:rPr>
          <w:rFonts w:ascii="Candara" w:hAnsi="Candara" w:cs="Arial"/>
          <w:sz w:val="22"/>
          <w:szCs w:val="22"/>
        </w:rPr>
      </w:pPr>
      <w:r>
        <w:rPr>
          <w:rFonts w:ascii="Candara" w:hAnsi="Candara" w:cs="Arial"/>
          <w:sz w:val="22"/>
          <w:szCs w:val="22"/>
        </w:rPr>
        <w:t>V …………</w:t>
      </w:r>
      <w:r w:rsidR="00590B88" w:rsidRPr="00F86A0C">
        <w:rPr>
          <w:rFonts w:ascii="Candara" w:hAnsi="Candara" w:cs="Arial"/>
          <w:sz w:val="22"/>
          <w:szCs w:val="22"/>
        </w:rPr>
        <w:t>dne</w:t>
      </w:r>
      <w:r w:rsidR="00590B88" w:rsidRPr="00F86A0C">
        <w:rPr>
          <w:rFonts w:ascii="Candara" w:hAnsi="Candara" w:cs="Arial"/>
          <w:sz w:val="22"/>
          <w:szCs w:val="22"/>
        </w:rPr>
        <w:tab/>
        <w:t>V</w:t>
      </w:r>
      <w:r w:rsidR="00CB5684">
        <w:rPr>
          <w:rFonts w:ascii="Candara" w:hAnsi="Candara" w:cs="Arial"/>
          <w:bCs/>
          <w:sz w:val="22"/>
          <w:szCs w:val="22"/>
        </w:rPr>
        <w:t> </w:t>
      </w:r>
      <w:r w:rsidR="00921467">
        <w:rPr>
          <w:rFonts w:ascii="Candara" w:hAnsi="Candara" w:cs="Arial"/>
          <w:bCs/>
          <w:sz w:val="22"/>
          <w:szCs w:val="22"/>
        </w:rPr>
        <w:t>Písku</w:t>
      </w:r>
      <w:r w:rsidR="00590B88" w:rsidRPr="00F86A0C">
        <w:rPr>
          <w:rFonts w:ascii="Candara" w:hAnsi="Candara" w:cs="Arial"/>
          <w:sz w:val="22"/>
          <w:szCs w:val="22"/>
        </w:rPr>
        <w:t xml:space="preserve"> dne</w:t>
      </w:r>
    </w:p>
    <w:p w14:paraId="2F7B889A" w14:textId="77777777" w:rsidR="00590B88" w:rsidRPr="00F86A0C" w:rsidRDefault="00590B88" w:rsidP="008F4768">
      <w:pPr>
        <w:tabs>
          <w:tab w:val="left" w:pos="5760"/>
        </w:tabs>
        <w:spacing w:before="0" w:line="276" w:lineRule="auto"/>
        <w:rPr>
          <w:rFonts w:ascii="Candara" w:hAnsi="Candara" w:cs="Arial"/>
          <w:sz w:val="22"/>
          <w:szCs w:val="22"/>
        </w:rPr>
      </w:pPr>
      <w:r w:rsidRPr="00F86A0C">
        <w:rPr>
          <w:rFonts w:ascii="Candara" w:hAnsi="Candara" w:cs="Arial"/>
          <w:sz w:val="22"/>
          <w:szCs w:val="22"/>
        </w:rPr>
        <w:t>za poskytovatele:</w:t>
      </w:r>
      <w:r w:rsidRPr="00F86A0C">
        <w:rPr>
          <w:rFonts w:ascii="Candara" w:hAnsi="Candara" w:cs="Arial"/>
          <w:sz w:val="22"/>
          <w:szCs w:val="22"/>
        </w:rPr>
        <w:tab/>
        <w:t>za objednatele:</w:t>
      </w:r>
    </w:p>
    <w:p w14:paraId="2F7B889B" w14:textId="77777777" w:rsidR="00590B88" w:rsidRPr="00F86A0C" w:rsidRDefault="00590B88" w:rsidP="008F4768">
      <w:pPr>
        <w:tabs>
          <w:tab w:val="left" w:pos="540"/>
          <w:tab w:val="left" w:pos="5760"/>
        </w:tabs>
        <w:spacing w:before="0"/>
        <w:rPr>
          <w:rFonts w:ascii="Candara" w:hAnsi="Candara" w:cs="Arial"/>
          <w:sz w:val="22"/>
          <w:szCs w:val="22"/>
        </w:rPr>
      </w:pPr>
    </w:p>
    <w:p w14:paraId="2F7B889C" w14:textId="77777777" w:rsidR="00590B88" w:rsidRDefault="00590B88" w:rsidP="008F4768">
      <w:pPr>
        <w:tabs>
          <w:tab w:val="left" w:pos="540"/>
          <w:tab w:val="left" w:pos="5760"/>
        </w:tabs>
        <w:spacing w:before="0"/>
        <w:rPr>
          <w:rFonts w:ascii="Candara" w:hAnsi="Candara" w:cs="Arial"/>
          <w:sz w:val="22"/>
          <w:szCs w:val="22"/>
        </w:rPr>
      </w:pPr>
      <w:r w:rsidRPr="00F86A0C">
        <w:rPr>
          <w:rFonts w:ascii="Candara" w:hAnsi="Candara" w:cs="Arial"/>
          <w:sz w:val="22"/>
          <w:szCs w:val="22"/>
        </w:rPr>
        <w:t xml:space="preserve"> </w:t>
      </w:r>
    </w:p>
    <w:p w14:paraId="140995FF" w14:textId="77777777" w:rsidR="00921467" w:rsidRDefault="00921467" w:rsidP="008F4768">
      <w:pPr>
        <w:tabs>
          <w:tab w:val="left" w:pos="540"/>
          <w:tab w:val="left" w:pos="5760"/>
        </w:tabs>
        <w:spacing w:before="0"/>
        <w:rPr>
          <w:rFonts w:ascii="Candara" w:hAnsi="Candara" w:cs="Arial"/>
          <w:sz w:val="22"/>
          <w:szCs w:val="22"/>
        </w:rPr>
      </w:pPr>
    </w:p>
    <w:p w14:paraId="4ECC0BDC" w14:textId="77777777" w:rsidR="00921467" w:rsidRDefault="00921467" w:rsidP="008F4768">
      <w:pPr>
        <w:tabs>
          <w:tab w:val="left" w:pos="540"/>
          <w:tab w:val="left" w:pos="5760"/>
        </w:tabs>
        <w:spacing w:before="0"/>
        <w:rPr>
          <w:rFonts w:ascii="Candara" w:hAnsi="Candara" w:cs="Arial"/>
          <w:sz w:val="22"/>
          <w:szCs w:val="22"/>
        </w:rPr>
      </w:pPr>
    </w:p>
    <w:p w14:paraId="2F7B889D" w14:textId="77777777" w:rsidR="008F4768" w:rsidRPr="00F86A0C" w:rsidRDefault="008F4768" w:rsidP="008F4768">
      <w:pPr>
        <w:tabs>
          <w:tab w:val="left" w:pos="540"/>
          <w:tab w:val="left" w:pos="5760"/>
        </w:tabs>
        <w:spacing w:before="0"/>
        <w:rPr>
          <w:rFonts w:ascii="Candara" w:hAnsi="Candara" w:cs="Arial"/>
          <w:sz w:val="22"/>
          <w:szCs w:val="22"/>
        </w:rPr>
      </w:pPr>
    </w:p>
    <w:p w14:paraId="2F7B889E" w14:textId="77777777" w:rsidR="00590B88" w:rsidRPr="00F86A0C" w:rsidRDefault="00590B88" w:rsidP="008F4768">
      <w:pPr>
        <w:tabs>
          <w:tab w:val="left" w:pos="540"/>
          <w:tab w:val="left" w:pos="5760"/>
        </w:tabs>
        <w:spacing w:before="0"/>
        <w:rPr>
          <w:rFonts w:ascii="Candara" w:hAnsi="Candara" w:cs="Arial"/>
          <w:sz w:val="22"/>
          <w:szCs w:val="22"/>
        </w:rPr>
      </w:pPr>
      <w:r w:rsidRPr="00F86A0C">
        <w:rPr>
          <w:rFonts w:ascii="Candara" w:hAnsi="Candara" w:cs="Arial"/>
          <w:sz w:val="22"/>
          <w:szCs w:val="22"/>
        </w:rPr>
        <w:t>……………………………</w:t>
      </w:r>
      <w:r w:rsidRPr="00F86A0C">
        <w:rPr>
          <w:rFonts w:ascii="Candara" w:hAnsi="Candara" w:cs="Arial"/>
          <w:sz w:val="22"/>
          <w:szCs w:val="22"/>
        </w:rPr>
        <w:tab/>
        <w:t xml:space="preserve"> ……………………………</w:t>
      </w:r>
    </w:p>
    <w:p w14:paraId="2F7B889F" w14:textId="1B7A2ACF" w:rsidR="00590B88" w:rsidRPr="00F86A0C" w:rsidRDefault="00590B88" w:rsidP="008F4768">
      <w:pPr>
        <w:tabs>
          <w:tab w:val="center" w:pos="1260"/>
          <w:tab w:val="left" w:pos="5760"/>
          <w:tab w:val="center" w:pos="6946"/>
        </w:tabs>
        <w:spacing w:before="0"/>
        <w:rPr>
          <w:rFonts w:ascii="Candara" w:hAnsi="Candara" w:cs="Arial"/>
          <w:b/>
          <w:sz w:val="22"/>
          <w:szCs w:val="22"/>
        </w:rPr>
      </w:pPr>
      <w:r w:rsidRPr="00F86A0C">
        <w:rPr>
          <w:rFonts w:ascii="Candara" w:hAnsi="Candara" w:cs="Arial"/>
          <w:b/>
          <w:sz w:val="22"/>
          <w:szCs w:val="22"/>
        </w:rPr>
        <w:tab/>
      </w:r>
      <w:r w:rsidRPr="00F86A0C">
        <w:rPr>
          <w:rFonts w:ascii="Candara" w:hAnsi="Candara" w:cs="Arial"/>
          <w:i/>
          <w:sz w:val="22"/>
          <w:szCs w:val="22"/>
        </w:rPr>
        <w:t>jméno a funkce</w:t>
      </w:r>
      <w:r w:rsidRPr="00F86A0C">
        <w:rPr>
          <w:rFonts w:ascii="Candara" w:hAnsi="Candara" w:cs="Arial"/>
          <w:sz w:val="22"/>
          <w:szCs w:val="22"/>
        </w:rPr>
        <w:tab/>
      </w:r>
      <w:r w:rsidR="008F4768">
        <w:rPr>
          <w:rFonts w:ascii="Candara" w:hAnsi="Candara" w:cs="Arial"/>
          <w:sz w:val="22"/>
          <w:szCs w:val="22"/>
        </w:rPr>
        <w:tab/>
      </w:r>
      <w:r w:rsidR="00D752F8">
        <w:rPr>
          <w:rFonts w:ascii="Candara" w:hAnsi="Candara" w:cs="Arial"/>
          <w:bCs/>
          <w:sz w:val="22"/>
          <w:szCs w:val="22"/>
        </w:rPr>
        <w:t xml:space="preserve">Mgr. </w:t>
      </w:r>
      <w:r w:rsidR="00921467">
        <w:rPr>
          <w:rFonts w:ascii="Candara" w:hAnsi="Candara" w:cs="Arial"/>
          <w:bCs/>
          <w:sz w:val="22"/>
          <w:szCs w:val="22"/>
        </w:rPr>
        <w:t>Petr Pícha</w:t>
      </w:r>
    </w:p>
    <w:p w14:paraId="2F7B88A0" w14:textId="77777777" w:rsidR="00485BC1" w:rsidRDefault="00485BC1" w:rsidP="00590B88">
      <w:pPr>
        <w:jc w:val="both"/>
        <w:rPr>
          <w:rFonts w:ascii="Candara" w:hAnsi="Candara" w:cs="Arial"/>
          <w:b/>
          <w:bCs/>
          <w:sz w:val="22"/>
          <w:szCs w:val="22"/>
        </w:rPr>
      </w:pPr>
    </w:p>
    <w:p w14:paraId="38C91A38" w14:textId="77777777" w:rsidR="00921467" w:rsidRDefault="00921467" w:rsidP="008F4768">
      <w:pPr>
        <w:spacing w:before="0"/>
        <w:jc w:val="both"/>
        <w:rPr>
          <w:rFonts w:ascii="Candara" w:hAnsi="Candara" w:cs="Arial"/>
          <w:bCs/>
          <w:sz w:val="22"/>
          <w:szCs w:val="22"/>
        </w:rPr>
      </w:pPr>
    </w:p>
    <w:p w14:paraId="15FFBA14" w14:textId="77777777" w:rsidR="00921467" w:rsidRDefault="00921467" w:rsidP="008F4768">
      <w:pPr>
        <w:spacing w:before="0"/>
        <w:jc w:val="both"/>
        <w:rPr>
          <w:rFonts w:ascii="Candara" w:hAnsi="Candara" w:cs="Arial"/>
          <w:bCs/>
          <w:sz w:val="22"/>
          <w:szCs w:val="22"/>
        </w:rPr>
      </w:pPr>
    </w:p>
    <w:p w14:paraId="0E923BAE" w14:textId="77777777" w:rsidR="00921467" w:rsidRDefault="00921467" w:rsidP="008F4768">
      <w:pPr>
        <w:spacing w:before="0"/>
        <w:jc w:val="both"/>
        <w:rPr>
          <w:rFonts w:ascii="Candara" w:hAnsi="Candara" w:cs="Arial"/>
          <w:bCs/>
          <w:sz w:val="22"/>
          <w:szCs w:val="22"/>
        </w:rPr>
      </w:pPr>
    </w:p>
    <w:p w14:paraId="1B082E59" w14:textId="77777777" w:rsidR="00921467" w:rsidRDefault="00921467" w:rsidP="008F4768">
      <w:pPr>
        <w:spacing w:before="0"/>
        <w:jc w:val="both"/>
        <w:rPr>
          <w:rFonts w:ascii="Candara" w:hAnsi="Candara" w:cs="Arial"/>
          <w:bCs/>
          <w:sz w:val="22"/>
          <w:szCs w:val="22"/>
        </w:rPr>
      </w:pPr>
    </w:p>
    <w:p w14:paraId="23E6BF49" w14:textId="77777777" w:rsidR="00921467" w:rsidRDefault="00921467" w:rsidP="008F4768">
      <w:pPr>
        <w:spacing w:before="0"/>
        <w:jc w:val="both"/>
        <w:rPr>
          <w:rFonts w:ascii="Candara" w:hAnsi="Candara" w:cs="Arial"/>
          <w:bCs/>
          <w:sz w:val="22"/>
          <w:szCs w:val="22"/>
        </w:rPr>
      </w:pPr>
    </w:p>
    <w:p w14:paraId="66451AC6" w14:textId="77777777" w:rsidR="00921467" w:rsidRDefault="00921467" w:rsidP="008F4768">
      <w:pPr>
        <w:spacing w:before="0"/>
        <w:jc w:val="both"/>
        <w:rPr>
          <w:rFonts w:ascii="Candara" w:hAnsi="Candara" w:cs="Arial"/>
          <w:bCs/>
          <w:sz w:val="22"/>
          <w:szCs w:val="22"/>
        </w:rPr>
      </w:pPr>
    </w:p>
    <w:p w14:paraId="0421142C" w14:textId="77777777" w:rsidR="00921467" w:rsidRDefault="00921467" w:rsidP="008F4768">
      <w:pPr>
        <w:spacing w:before="0"/>
        <w:jc w:val="both"/>
        <w:rPr>
          <w:rFonts w:ascii="Candara" w:hAnsi="Candara" w:cs="Arial"/>
          <w:bCs/>
          <w:sz w:val="22"/>
          <w:szCs w:val="22"/>
        </w:rPr>
      </w:pPr>
    </w:p>
    <w:p w14:paraId="496CDC07" w14:textId="77777777" w:rsidR="00921467" w:rsidRDefault="00921467" w:rsidP="008F4768">
      <w:pPr>
        <w:spacing w:before="0"/>
        <w:jc w:val="both"/>
        <w:rPr>
          <w:rFonts w:ascii="Candara" w:hAnsi="Candara" w:cs="Arial"/>
          <w:bCs/>
          <w:sz w:val="22"/>
          <w:szCs w:val="22"/>
        </w:rPr>
      </w:pPr>
      <w:bookmarkStart w:id="0" w:name="_GoBack"/>
      <w:bookmarkEnd w:id="0"/>
    </w:p>
    <w:p w14:paraId="7041C5B8" w14:textId="77777777" w:rsidR="00921467" w:rsidRDefault="00921467" w:rsidP="008F4768">
      <w:pPr>
        <w:spacing w:before="0"/>
        <w:jc w:val="both"/>
        <w:rPr>
          <w:rFonts w:ascii="Candara" w:hAnsi="Candara" w:cs="Arial"/>
          <w:bCs/>
          <w:sz w:val="22"/>
          <w:szCs w:val="22"/>
        </w:rPr>
      </w:pPr>
    </w:p>
    <w:p w14:paraId="264B1822" w14:textId="77777777" w:rsidR="00921467" w:rsidRDefault="00921467" w:rsidP="008F4768">
      <w:pPr>
        <w:spacing w:before="0"/>
        <w:jc w:val="both"/>
        <w:rPr>
          <w:rFonts w:ascii="Candara" w:hAnsi="Candara" w:cs="Arial"/>
          <w:bCs/>
          <w:sz w:val="22"/>
          <w:szCs w:val="22"/>
        </w:rPr>
      </w:pPr>
    </w:p>
    <w:p w14:paraId="2F7B88A1" w14:textId="77777777" w:rsidR="00590B88" w:rsidRPr="008F4768" w:rsidRDefault="00590B88" w:rsidP="008F4768">
      <w:pPr>
        <w:spacing w:before="0"/>
        <w:jc w:val="both"/>
        <w:rPr>
          <w:rFonts w:ascii="Candara" w:hAnsi="Candara" w:cs="Arial"/>
          <w:bCs/>
          <w:sz w:val="22"/>
          <w:szCs w:val="22"/>
        </w:rPr>
      </w:pPr>
      <w:r w:rsidRPr="008F4768">
        <w:rPr>
          <w:rFonts w:ascii="Candara" w:hAnsi="Candara" w:cs="Arial"/>
          <w:bCs/>
          <w:sz w:val="22"/>
          <w:szCs w:val="22"/>
        </w:rPr>
        <w:t>Příloha č. 1: Specifikace předmětu zakázky</w:t>
      </w:r>
    </w:p>
    <w:p w14:paraId="2F7B88A3" w14:textId="23924DE9" w:rsidR="00E05B60" w:rsidRPr="00F86A0C" w:rsidRDefault="00590B88" w:rsidP="00D752F8">
      <w:pPr>
        <w:spacing w:before="0"/>
        <w:jc w:val="both"/>
        <w:rPr>
          <w:rFonts w:ascii="Candara" w:hAnsi="Candara"/>
          <w:sz w:val="22"/>
          <w:szCs w:val="22"/>
        </w:rPr>
      </w:pPr>
      <w:r w:rsidRPr="008F4768">
        <w:rPr>
          <w:rFonts w:ascii="Candara" w:hAnsi="Candara" w:cs="Arial"/>
          <w:bCs/>
          <w:sz w:val="22"/>
          <w:szCs w:val="22"/>
        </w:rPr>
        <w:t>Příloha č. 2: Nabídka vítězného uchazeče</w:t>
      </w:r>
    </w:p>
    <w:sectPr w:rsidR="00E05B60" w:rsidRPr="00F86A0C" w:rsidSect="006C2DE8">
      <w:footerReference w:type="default" r:id="rId8"/>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F59AE" w14:textId="77777777" w:rsidR="004031FC" w:rsidRDefault="004031FC" w:rsidP="00590B88">
      <w:pPr>
        <w:spacing w:before="0"/>
      </w:pPr>
      <w:r>
        <w:separator/>
      </w:r>
    </w:p>
  </w:endnote>
  <w:endnote w:type="continuationSeparator" w:id="0">
    <w:p w14:paraId="7252843A" w14:textId="77777777" w:rsidR="004031FC" w:rsidRDefault="004031FC" w:rsidP="00590B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88A9" w14:textId="77777777" w:rsidR="00F86A0C" w:rsidRDefault="00921467">
    <w:pPr>
      <w:pStyle w:val="Zpat"/>
      <w:jc w:val="center"/>
    </w:pPr>
    <w:sdt>
      <w:sdtPr>
        <w:id w:val="44979193"/>
        <w:docPartObj>
          <w:docPartGallery w:val="Page Numbers (Bottom of Page)"/>
          <w:docPartUnique/>
        </w:docPartObj>
      </w:sdtPr>
      <w:sdtEndPr/>
      <w:sdtContent>
        <w:r w:rsidR="008F4768">
          <w:fldChar w:fldCharType="begin"/>
        </w:r>
        <w:r w:rsidR="008F4768">
          <w:instrText xml:space="preserve"> PAGE   \* MERGEFORMAT </w:instrText>
        </w:r>
        <w:r w:rsidR="008F4768">
          <w:fldChar w:fldCharType="separate"/>
        </w:r>
        <w:r>
          <w:rPr>
            <w:noProof/>
          </w:rPr>
          <w:t>4</w:t>
        </w:r>
        <w:r w:rsidR="008F4768">
          <w:rPr>
            <w:noProof/>
          </w:rPr>
          <w:fldChar w:fldCharType="end"/>
        </w:r>
      </w:sdtContent>
    </w:sdt>
  </w:p>
  <w:p w14:paraId="2F7B88AA" w14:textId="77777777" w:rsidR="00F86A0C" w:rsidRDefault="00F86A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3B83F" w14:textId="77777777" w:rsidR="004031FC" w:rsidRDefault="004031FC" w:rsidP="00590B88">
      <w:pPr>
        <w:spacing w:before="0"/>
      </w:pPr>
      <w:r>
        <w:separator/>
      </w:r>
    </w:p>
  </w:footnote>
  <w:footnote w:type="continuationSeparator" w:id="0">
    <w:p w14:paraId="590CF68C" w14:textId="77777777" w:rsidR="004031FC" w:rsidRDefault="004031FC" w:rsidP="00590B8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4">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73FA146E"/>
    <w:multiLevelType w:val="hybridMultilevel"/>
    <w:tmpl w:val="6EA0611E"/>
    <w:lvl w:ilvl="0" w:tplc="4344E06C">
      <w:start w:val="1"/>
      <w:numFmt w:val="decimal"/>
      <w:lvlText w:val="%1."/>
      <w:lvlJc w:val="left"/>
      <w:pPr>
        <w:tabs>
          <w:tab w:val="num" w:pos="614"/>
        </w:tabs>
        <w:ind w:left="614" w:hanging="360"/>
      </w:pPr>
      <w:rPr>
        <w:rFonts w:cs="Times New Roman" w:hint="default"/>
      </w:rPr>
    </w:lvl>
    <w:lvl w:ilvl="1" w:tplc="FFFFFFFF" w:tentative="1">
      <w:start w:val="1"/>
      <w:numFmt w:val="lowerLetter"/>
      <w:lvlText w:val="%2."/>
      <w:lvlJc w:val="left"/>
      <w:pPr>
        <w:tabs>
          <w:tab w:val="num" w:pos="986"/>
        </w:tabs>
        <w:ind w:left="986" w:hanging="360"/>
      </w:pPr>
      <w:rPr>
        <w:rFonts w:cs="Times New Roman"/>
      </w:rPr>
    </w:lvl>
    <w:lvl w:ilvl="2" w:tplc="FFFFFFFF" w:tentative="1">
      <w:start w:val="1"/>
      <w:numFmt w:val="lowerRoman"/>
      <w:lvlText w:val="%3."/>
      <w:lvlJc w:val="right"/>
      <w:pPr>
        <w:tabs>
          <w:tab w:val="num" w:pos="1706"/>
        </w:tabs>
        <w:ind w:left="1706" w:hanging="180"/>
      </w:pPr>
      <w:rPr>
        <w:rFonts w:cs="Times New Roman"/>
      </w:rPr>
    </w:lvl>
    <w:lvl w:ilvl="3" w:tplc="FFFFFFFF" w:tentative="1">
      <w:start w:val="1"/>
      <w:numFmt w:val="decimal"/>
      <w:lvlText w:val="%4."/>
      <w:lvlJc w:val="left"/>
      <w:pPr>
        <w:tabs>
          <w:tab w:val="num" w:pos="2426"/>
        </w:tabs>
        <w:ind w:left="2426" w:hanging="360"/>
      </w:pPr>
      <w:rPr>
        <w:rFonts w:cs="Times New Roman"/>
      </w:rPr>
    </w:lvl>
    <w:lvl w:ilvl="4" w:tplc="FFFFFFFF" w:tentative="1">
      <w:start w:val="1"/>
      <w:numFmt w:val="lowerLetter"/>
      <w:lvlText w:val="%5."/>
      <w:lvlJc w:val="left"/>
      <w:pPr>
        <w:tabs>
          <w:tab w:val="num" w:pos="3146"/>
        </w:tabs>
        <w:ind w:left="3146" w:hanging="360"/>
      </w:pPr>
      <w:rPr>
        <w:rFonts w:cs="Times New Roman"/>
      </w:rPr>
    </w:lvl>
    <w:lvl w:ilvl="5" w:tplc="FFFFFFFF" w:tentative="1">
      <w:start w:val="1"/>
      <w:numFmt w:val="lowerRoman"/>
      <w:lvlText w:val="%6."/>
      <w:lvlJc w:val="right"/>
      <w:pPr>
        <w:tabs>
          <w:tab w:val="num" w:pos="3866"/>
        </w:tabs>
        <w:ind w:left="3866" w:hanging="180"/>
      </w:pPr>
      <w:rPr>
        <w:rFonts w:cs="Times New Roman"/>
      </w:rPr>
    </w:lvl>
    <w:lvl w:ilvl="6" w:tplc="FFFFFFFF" w:tentative="1">
      <w:start w:val="1"/>
      <w:numFmt w:val="decimal"/>
      <w:lvlText w:val="%7."/>
      <w:lvlJc w:val="left"/>
      <w:pPr>
        <w:tabs>
          <w:tab w:val="num" w:pos="4586"/>
        </w:tabs>
        <w:ind w:left="4586" w:hanging="360"/>
      </w:pPr>
      <w:rPr>
        <w:rFonts w:cs="Times New Roman"/>
      </w:rPr>
    </w:lvl>
    <w:lvl w:ilvl="7" w:tplc="FFFFFFFF" w:tentative="1">
      <w:start w:val="1"/>
      <w:numFmt w:val="lowerLetter"/>
      <w:lvlText w:val="%8."/>
      <w:lvlJc w:val="left"/>
      <w:pPr>
        <w:tabs>
          <w:tab w:val="num" w:pos="5306"/>
        </w:tabs>
        <w:ind w:left="5306" w:hanging="360"/>
      </w:pPr>
      <w:rPr>
        <w:rFonts w:cs="Times New Roman"/>
      </w:rPr>
    </w:lvl>
    <w:lvl w:ilvl="8" w:tplc="FFFFFFFF" w:tentative="1">
      <w:start w:val="1"/>
      <w:numFmt w:val="lowerRoman"/>
      <w:lvlText w:val="%9."/>
      <w:lvlJc w:val="right"/>
      <w:pPr>
        <w:tabs>
          <w:tab w:val="num" w:pos="6026"/>
        </w:tabs>
        <w:ind w:left="6026" w:hanging="180"/>
      </w:pPr>
      <w:rPr>
        <w:rFonts w:cs="Times New Roman"/>
      </w:rPr>
    </w:lvl>
  </w:abstractNum>
  <w:abstractNum w:abstractNumId="6">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88"/>
    <w:rsid w:val="00096F3D"/>
    <w:rsid w:val="00103791"/>
    <w:rsid w:val="00324427"/>
    <w:rsid w:val="003A79AD"/>
    <w:rsid w:val="004031FC"/>
    <w:rsid w:val="00485BC1"/>
    <w:rsid w:val="005652FD"/>
    <w:rsid w:val="00590B88"/>
    <w:rsid w:val="006878B0"/>
    <w:rsid w:val="006C2DE8"/>
    <w:rsid w:val="008F4768"/>
    <w:rsid w:val="00921467"/>
    <w:rsid w:val="009B4421"/>
    <w:rsid w:val="00BB75E2"/>
    <w:rsid w:val="00BF7C19"/>
    <w:rsid w:val="00CA26FB"/>
    <w:rsid w:val="00CB5684"/>
    <w:rsid w:val="00CC5C3C"/>
    <w:rsid w:val="00D509FF"/>
    <w:rsid w:val="00D752F8"/>
    <w:rsid w:val="00E0119B"/>
    <w:rsid w:val="00E05B60"/>
    <w:rsid w:val="00F71F36"/>
    <w:rsid w:val="00F86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7B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B88"/>
    <w:pPr>
      <w:spacing w:before="120" w:after="0" w:line="240" w:lineRule="auto"/>
      <w:ind w:left="227"/>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90B88"/>
    <w:pPr>
      <w:keepNext/>
      <w:jc w:val="center"/>
      <w:outlineLvl w:val="1"/>
    </w:pPr>
    <w:rPr>
      <w:rFonts w:ascii="Arial" w:hAnsi="Arial"/>
      <w:b/>
      <w:bCs/>
      <w:sz w:val="28"/>
    </w:rPr>
  </w:style>
  <w:style w:type="paragraph" w:styleId="Nadpis3">
    <w:name w:val="heading 3"/>
    <w:aliases w:val="Nadpis VZ"/>
    <w:basedOn w:val="Normln"/>
    <w:next w:val="Normln"/>
    <w:link w:val="Nadpis3Char"/>
    <w:qFormat/>
    <w:rsid w:val="00590B88"/>
    <w:pPr>
      <w:keepNext/>
      <w:jc w:val="center"/>
      <w:outlineLvl w:val="2"/>
    </w:pPr>
    <w:rPr>
      <w:b/>
      <w:bCs/>
    </w:rPr>
  </w:style>
  <w:style w:type="paragraph" w:styleId="Nadpis4">
    <w:name w:val="heading 4"/>
    <w:basedOn w:val="Normln"/>
    <w:next w:val="Normln"/>
    <w:link w:val="Nadpis4Char"/>
    <w:qFormat/>
    <w:rsid w:val="00590B88"/>
    <w:pPr>
      <w:keepNext/>
      <w:outlineLvl w:val="3"/>
    </w:pPr>
    <w:rPr>
      <w:b/>
      <w:bCs/>
      <w:color w:val="0000FF"/>
    </w:rPr>
  </w:style>
  <w:style w:type="paragraph" w:styleId="Nadpis5">
    <w:name w:val="heading 5"/>
    <w:basedOn w:val="Normln"/>
    <w:next w:val="Normln"/>
    <w:link w:val="Nadpis5Char"/>
    <w:qFormat/>
    <w:rsid w:val="00590B88"/>
    <w:pPr>
      <w:keepNext/>
      <w:jc w:val="center"/>
      <w:outlineLvl w:val="4"/>
    </w:pPr>
    <w:rPr>
      <w:rFonts w:eastAsia="Arial Unicode MS"/>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90B88"/>
    <w:rPr>
      <w:rFonts w:ascii="Arial" w:eastAsia="Times New Roman" w:hAnsi="Arial" w:cs="Times New Roman"/>
      <w:b/>
      <w:bCs/>
      <w:sz w:val="28"/>
      <w:szCs w:val="24"/>
    </w:rPr>
  </w:style>
  <w:style w:type="character" w:customStyle="1" w:styleId="Nadpis3Char">
    <w:name w:val="Nadpis 3 Char"/>
    <w:aliases w:val="Nadpis VZ Char"/>
    <w:basedOn w:val="Standardnpsmoodstavce"/>
    <w:link w:val="Nadpis3"/>
    <w:rsid w:val="00590B88"/>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rsid w:val="00590B88"/>
    <w:rPr>
      <w:rFonts w:ascii="Times New Roman" w:eastAsia="Times New Roman" w:hAnsi="Times New Roman" w:cs="Times New Roman"/>
      <w:b/>
      <w:bCs/>
      <w:color w:val="0000FF"/>
      <w:sz w:val="24"/>
      <w:szCs w:val="24"/>
    </w:rPr>
  </w:style>
  <w:style w:type="character" w:customStyle="1" w:styleId="Nadpis5Char">
    <w:name w:val="Nadpis 5 Char"/>
    <w:basedOn w:val="Standardnpsmoodstavce"/>
    <w:link w:val="Nadpis5"/>
    <w:rsid w:val="00590B88"/>
    <w:rPr>
      <w:rFonts w:ascii="Times New Roman" w:eastAsia="Arial Unicode MS" w:hAnsi="Times New Roman" w:cs="Times New Roman"/>
      <w:b/>
      <w:bCs/>
      <w:sz w:val="24"/>
      <w:szCs w:val="24"/>
      <w:u w:val="single"/>
    </w:rPr>
  </w:style>
  <w:style w:type="paragraph" w:styleId="Zkladntext2">
    <w:name w:val="Body Text 2"/>
    <w:basedOn w:val="Normln"/>
    <w:link w:val="Zkladntext2Char"/>
    <w:rsid w:val="00590B88"/>
    <w:rPr>
      <w:color w:val="FF0000"/>
    </w:rPr>
  </w:style>
  <w:style w:type="character" w:customStyle="1" w:styleId="Zkladntext2Char">
    <w:name w:val="Základní text 2 Char"/>
    <w:basedOn w:val="Standardnpsmoodstavce"/>
    <w:link w:val="Zkladntext2"/>
    <w:rsid w:val="00590B88"/>
    <w:rPr>
      <w:rFonts w:ascii="Times New Roman" w:eastAsia="Times New Roman" w:hAnsi="Times New Roman" w:cs="Times New Roman"/>
      <w:color w:val="FF0000"/>
      <w:sz w:val="24"/>
      <w:szCs w:val="24"/>
    </w:rPr>
  </w:style>
  <w:style w:type="paragraph" w:styleId="Nzev">
    <w:name w:val="Title"/>
    <w:basedOn w:val="Normln"/>
    <w:link w:val="NzevChar"/>
    <w:qFormat/>
    <w:rsid w:val="00590B88"/>
    <w:pPr>
      <w:jc w:val="center"/>
    </w:pPr>
    <w:rPr>
      <w:b/>
      <w:bCs/>
      <w:sz w:val="28"/>
      <w:szCs w:val="28"/>
    </w:rPr>
  </w:style>
  <w:style w:type="character" w:customStyle="1" w:styleId="NzevChar">
    <w:name w:val="Název Char"/>
    <w:basedOn w:val="Standardnpsmoodstavce"/>
    <w:link w:val="Nzev"/>
    <w:rsid w:val="00590B88"/>
    <w:rPr>
      <w:rFonts w:ascii="Times New Roman" w:eastAsia="Times New Roman" w:hAnsi="Times New Roman" w:cs="Times New Roman"/>
      <w:b/>
      <w:bCs/>
      <w:sz w:val="28"/>
      <w:szCs w:val="28"/>
    </w:rPr>
  </w:style>
  <w:style w:type="paragraph" w:styleId="Zkladntextodsazen2">
    <w:name w:val="Body Text Indent 2"/>
    <w:basedOn w:val="Normln"/>
    <w:link w:val="Zkladntextodsazen2Char"/>
    <w:rsid w:val="00590B88"/>
    <w:pPr>
      <w:spacing w:after="120"/>
      <w:ind w:left="360"/>
      <w:jc w:val="both"/>
    </w:pPr>
  </w:style>
  <w:style w:type="character" w:customStyle="1" w:styleId="Zkladntextodsazen2Char">
    <w:name w:val="Základní text odsazený 2 Char"/>
    <w:basedOn w:val="Standardnpsmoodstavce"/>
    <w:link w:val="Zkladntextodsazen2"/>
    <w:rsid w:val="00590B88"/>
    <w:rPr>
      <w:rFonts w:ascii="Times New Roman" w:eastAsia="Times New Roman" w:hAnsi="Times New Roman" w:cs="Times New Roman"/>
      <w:sz w:val="24"/>
      <w:szCs w:val="24"/>
    </w:rPr>
  </w:style>
  <w:style w:type="paragraph" w:styleId="Zkladntextodsazen">
    <w:name w:val="Body Text Indent"/>
    <w:basedOn w:val="Normln"/>
    <w:link w:val="ZkladntextodsazenChar"/>
    <w:rsid w:val="00590B88"/>
    <w:pPr>
      <w:ind w:left="3544" w:hanging="3544"/>
    </w:pPr>
    <w:rPr>
      <w:rFonts w:ascii="Tahoma" w:hAnsi="Tahoma"/>
      <w:sz w:val="20"/>
      <w:szCs w:val="22"/>
    </w:rPr>
  </w:style>
  <w:style w:type="character" w:customStyle="1" w:styleId="ZkladntextodsazenChar">
    <w:name w:val="Základní text odsazený Char"/>
    <w:basedOn w:val="Standardnpsmoodstavce"/>
    <w:link w:val="Zkladntextodsazen"/>
    <w:rsid w:val="00590B88"/>
    <w:rPr>
      <w:rFonts w:ascii="Tahoma" w:eastAsia="Times New Roman" w:hAnsi="Tahoma" w:cs="Times New Roman"/>
      <w:sz w:val="20"/>
    </w:rPr>
  </w:style>
  <w:style w:type="paragraph" w:styleId="Textvbloku">
    <w:name w:val="Block Text"/>
    <w:basedOn w:val="Normln"/>
    <w:rsid w:val="00590B88"/>
    <w:pPr>
      <w:widowControl w:val="0"/>
      <w:shd w:val="clear" w:color="auto" w:fill="FFFFFF"/>
      <w:autoSpaceDE w:val="0"/>
      <w:autoSpaceDN w:val="0"/>
      <w:adjustRightInd w:val="0"/>
      <w:ind w:left="22" w:right="60"/>
      <w:jc w:val="center"/>
    </w:pPr>
    <w:rPr>
      <w:b/>
      <w:bCs/>
      <w:color w:val="000000"/>
      <w:spacing w:val="-9"/>
    </w:rPr>
  </w:style>
  <w:style w:type="paragraph" w:styleId="Zhlav">
    <w:name w:val="header"/>
    <w:basedOn w:val="Normln"/>
    <w:link w:val="ZhlavChar"/>
    <w:uiPriority w:val="99"/>
    <w:unhideWhenUsed/>
    <w:rsid w:val="00590B88"/>
    <w:pPr>
      <w:tabs>
        <w:tab w:val="center" w:pos="4536"/>
        <w:tab w:val="right" w:pos="9072"/>
      </w:tabs>
      <w:spacing w:before="0"/>
    </w:pPr>
  </w:style>
  <w:style w:type="character" w:customStyle="1" w:styleId="ZhlavChar">
    <w:name w:val="Záhlaví Char"/>
    <w:basedOn w:val="Standardnpsmoodstavce"/>
    <w:link w:val="Zhlav"/>
    <w:uiPriority w:val="99"/>
    <w:rsid w:val="00590B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90B88"/>
    <w:pPr>
      <w:tabs>
        <w:tab w:val="center" w:pos="4536"/>
        <w:tab w:val="right" w:pos="9072"/>
      </w:tabs>
      <w:spacing w:before="0"/>
    </w:pPr>
  </w:style>
  <w:style w:type="character" w:customStyle="1" w:styleId="ZpatChar">
    <w:name w:val="Zápatí Char"/>
    <w:basedOn w:val="Standardnpsmoodstavce"/>
    <w:link w:val="Zpat"/>
    <w:uiPriority w:val="99"/>
    <w:rsid w:val="00590B8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0B88"/>
    <w:pPr>
      <w:spacing w:before="120" w:after="0" w:line="240" w:lineRule="auto"/>
      <w:ind w:left="227"/>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90B88"/>
    <w:pPr>
      <w:keepNext/>
      <w:jc w:val="center"/>
      <w:outlineLvl w:val="1"/>
    </w:pPr>
    <w:rPr>
      <w:rFonts w:ascii="Arial" w:hAnsi="Arial"/>
      <w:b/>
      <w:bCs/>
      <w:sz w:val="28"/>
    </w:rPr>
  </w:style>
  <w:style w:type="paragraph" w:styleId="Nadpis3">
    <w:name w:val="heading 3"/>
    <w:aliases w:val="Nadpis VZ"/>
    <w:basedOn w:val="Normln"/>
    <w:next w:val="Normln"/>
    <w:link w:val="Nadpis3Char"/>
    <w:qFormat/>
    <w:rsid w:val="00590B88"/>
    <w:pPr>
      <w:keepNext/>
      <w:jc w:val="center"/>
      <w:outlineLvl w:val="2"/>
    </w:pPr>
    <w:rPr>
      <w:b/>
      <w:bCs/>
    </w:rPr>
  </w:style>
  <w:style w:type="paragraph" w:styleId="Nadpis4">
    <w:name w:val="heading 4"/>
    <w:basedOn w:val="Normln"/>
    <w:next w:val="Normln"/>
    <w:link w:val="Nadpis4Char"/>
    <w:qFormat/>
    <w:rsid w:val="00590B88"/>
    <w:pPr>
      <w:keepNext/>
      <w:outlineLvl w:val="3"/>
    </w:pPr>
    <w:rPr>
      <w:b/>
      <w:bCs/>
      <w:color w:val="0000FF"/>
    </w:rPr>
  </w:style>
  <w:style w:type="paragraph" w:styleId="Nadpis5">
    <w:name w:val="heading 5"/>
    <w:basedOn w:val="Normln"/>
    <w:next w:val="Normln"/>
    <w:link w:val="Nadpis5Char"/>
    <w:qFormat/>
    <w:rsid w:val="00590B88"/>
    <w:pPr>
      <w:keepNext/>
      <w:jc w:val="center"/>
      <w:outlineLvl w:val="4"/>
    </w:pPr>
    <w:rPr>
      <w:rFonts w:eastAsia="Arial Unicode MS"/>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90B88"/>
    <w:rPr>
      <w:rFonts w:ascii="Arial" w:eastAsia="Times New Roman" w:hAnsi="Arial" w:cs="Times New Roman"/>
      <w:b/>
      <w:bCs/>
      <w:sz w:val="28"/>
      <w:szCs w:val="24"/>
    </w:rPr>
  </w:style>
  <w:style w:type="character" w:customStyle="1" w:styleId="Nadpis3Char">
    <w:name w:val="Nadpis 3 Char"/>
    <w:aliases w:val="Nadpis VZ Char"/>
    <w:basedOn w:val="Standardnpsmoodstavce"/>
    <w:link w:val="Nadpis3"/>
    <w:rsid w:val="00590B88"/>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rsid w:val="00590B88"/>
    <w:rPr>
      <w:rFonts w:ascii="Times New Roman" w:eastAsia="Times New Roman" w:hAnsi="Times New Roman" w:cs="Times New Roman"/>
      <w:b/>
      <w:bCs/>
      <w:color w:val="0000FF"/>
      <w:sz w:val="24"/>
      <w:szCs w:val="24"/>
    </w:rPr>
  </w:style>
  <w:style w:type="character" w:customStyle="1" w:styleId="Nadpis5Char">
    <w:name w:val="Nadpis 5 Char"/>
    <w:basedOn w:val="Standardnpsmoodstavce"/>
    <w:link w:val="Nadpis5"/>
    <w:rsid w:val="00590B88"/>
    <w:rPr>
      <w:rFonts w:ascii="Times New Roman" w:eastAsia="Arial Unicode MS" w:hAnsi="Times New Roman" w:cs="Times New Roman"/>
      <w:b/>
      <w:bCs/>
      <w:sz w:val="24"/>
      <w:szCs w:val="24"/>
      <w:u w:val="single"/>
    </w:rPr>
  </w:style>
  <w:style w:type="paragraph" w:styleId="Zkladntext2">
    <w:name w:val="Body Text 2"/>
    <w:basedOn w:val="Normln"/>
    <w:link w:val="Zkladntext2Char"/>
    <w:rsid w:val="00590B88"/>
    <w:rPr>
      <w:color w:val="FF0000"/>
    </w:rPr>
  </w:style>
  <w:style w:type="character" w:customStyle="1" w:styleId="Zkladntext2Char">
    <w:name w:val="Základní text 2 Char"/>
    <w:basedOn w:val="Standardnpsmoodstavce"/>
    <w:link w:val="Zkladntext2"/>
    <w:rsid w:val="00590B88"/>
    <w:rPr>
      <w:rFonts w:ascii="Times New Roman" w:eastAsia="Times New Roman" w:hAnsi="Times New Roman" w:cs="Times New Roman"/>
      <w:color w:val="FF0000"/>
      <w:sz w:val="24"/>
      <w:szCs w:val="24"/>
    </w:rPr>
  </w:style>
  <w:style w:type="paragraph" w:styleId="Nzev">
    <w:name w:val="Title"/>
    <w:basedOn w:val="Normln"/>
    <w:link w:val="NzevChar"/>
    <w:qFormat/>
    <w:rsid w:val="00590B88"/>
    <w:pPr>
      <w:jc w:val="center"/>
    </w:pPr>
    <w:rPr>
      <w:b/>
      <w:bCs/>
      <w:sz w:val="28"/>
      <w:szCs w:val="28"/>
    </w:rPr>
  </w:style>
  <w:style w:type="character" w:customStyle="1" w:styleId="NzevChar">
    <w:name w:val="Název Char"/>
    <w:basedOn w:val="Standardnpsmoodstavce"/>
    <w:link w:val="Nzev"/>
    <w:rsid w:val="00590B88"/>
    <w:rPr>
      <w:rFonts w:ascii="Times New Roman" w:eastAsia="Times New Roman" w:hAnsi="Times New Roman" w:cs="Times New Roman"/>
      <w:b/>
      <w:bCs/>
      <w:sz w:val="28"/>
      <w:szCs w:val="28"/>
    </w:rPr>
  </w:style>
  <w:style w:type="paragraph" w:styleId="Zkladntextodsazen2">
    <w:name w:val="Body Text Indent 2"/>
    <w:basedOn w:val="Normln"/>
    <w:link w:val="Zkladntextodsazen2Char"/>
    <w:rsid w:val="00590B88"/>
    <w:pPr>
      <w:spacing w:after="120"/>
      <w:ind w:left="360"/>
      <w:jc w:val="both"/>
    </w:pPr>
  </w:style>
  <w:style w:type="character" w:customStyle="1" w:styleId="Zkladntextodsazen2Char">
    <w:name w:val="Základní text odsazený 2 Char"/>
    <w:basedOn w:val="Standardnpsmoodstavce"/>
    <w:link w:val="Zkladntextodsazen2"/>
    <w:rsid w:val="00590B88"/>
    <w:rPr>
      <w:rFonts w:ascii="Times New Roman" w:eastAsia="Times New Roman" w:hAnsi="Times New Roman" w:cs="Times New Roman"/>
      <w:sz w:val="24"/>
      <w:szCs w:val="24"/>
    </w:rPr>
  </w:style>
  <w:style w:type="paragraph" w:styleId="Zkladntextodsazen">
    <w:name w:val="Body Text Indent"/>
    <w:basedOn w:val="Normln"/>
    <w:link w:val="ZkladntextodsazenChar"/>
    <w:rsid w:val="00590B88"/>
    <w:pPr>
      <w:ind w:left="3544" w:hanging="3544"/>
    </w:pPr>
    <w:rPr>
      <w:rFonts w:ascii="Tahoma" w:hAnsi="Tahoma"/>
      <w:sz w:val="20"/>
      <w:szCs w:val="22"/>
    </w:rPr>
  </w:style>
  <w:style w:type="character" w:customStyle="1" w:styleId="ZkladntextodsazenChar">
    <w:name w:val="Základní text odsazený Char"/>
    <w:basedOn w:val="Standardnpsmoodstavce"/>
    <w:link w:val="Zkladntextodsazen"/>
    <w:rsid w:val="00590B88"/>
    <w:rPr>
      <w:rFonts w:ascii="Tahoma" w:eastAsia="Times New Roman" w:hAnsi="Tahoma" w:cs="Times New Roman"/>
      <w:sz w:val="20"/>
    </w:rPr>
  </w:style>
  <w:style w:type="paragraph" w:styleId="Textvbloku">
    <w:name w:val="Block Text"/>
    <w:basedOn w:val="Normln"/>
    <w:rsid w:val="00590B88"/>
    <w:pPr>
      <w:widowControl w:val="0"/>
      <w:shd w:val="clear" w:color="auto" w:fill="FFFFFF"/>
      <w:autoSpaceDE w:val="0"/>
      <w:autoSpaceDN w:val="0"/>
      <w:adjustRightInd w:val="0"/>
      <w:ind w:left="22" w:right="60"/>
      <w:jc w:val="center"/>
    </w:pPr>
    <w:rPr>
      <w:b/>
      <w:bCs/>
      <w:color w:val="000000"/>
      <w:spacing w:val="-9"/>
    </w:rPr>
  </w:style>
  <w:style w:type="paragraph" w:styleId="Zhlav">
    <w:name w:val="header"/>
    <w:basedOn w:val="Normln"/>
    <w:link w:val="ZhlavChar"/>
    <w:uiPriority w:val="99"/>
    <w:unhideWhenUsed/>
    <w:rsid w:val="00590B88"/>
    <w:pPr>
      <w:tabs>
        <w:tab w:val="center" w:pos="4536"/>
        <w:tab w:val="right" w:pos="9072"/>
      </w:tabs>
      <w:spacing w:before="0"/>
    </w:pPr>
  </w:style>
  <w:style w:type="character" w:customStyle="1" w:styleId="ZhlavChar">
    <w:name w:val="Záhlaví Char"/>
    <w:basedOn w:val="Standardnpsmoodstavce"/>
    <w:link w:val="Zhlav"/>
    <w:uiPriority w:val="99"/>
    <w:rsid w:val="00590B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90B88"/>
    <w:pPr>
      <w:tabs>
        <w:tab w:val="center" w:pos="4536"/>
        <w:tab w:val="right" w:pos="9072"/>
      </w:tabs>
      <w:spacing w:before="0"/>
    </w:pPr>
  </w:style>
  <w:style w:type="character" w:customStyle="1" w:styleId="ZpatChar">
    <w:name w:val="Zápatí Char"/>
    <w:basedOn w:val="Standardnpsmoodstavce"/>
    <w:link w:val="Zpat"/>
    <w:uiPriority w:val="99"/>
    <w:rsid w:val="00590B8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1060</Words>
  <Characters>6255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Fialova</dc:creator>
  <cp:lastModifiedBy>Šmidmajerová Andrea</cp:lastModifiedBy>
  <cp:revision>4</cp:revision>
  <dcterms:created xsi:type="dcterms:W3CDTF">2017-01-24T14:19:00Z</dcterms:created>
  <dcterms:modified xsi:type="dcterms:W3CDTF">2017-01-27T08:48:00Z</dcterms:modified>
</cp:coreProperties>
</file>